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C65539" w:rsidRPr="00B051AE" w:rsidRDefault="00C65539" w:rsidP="00B051AE">
      <w:pPr>
        <w:jc w:val="center"/>
        <w:rPr>
          <w:rFonts w:ascii="Tahoma" w:eastAsia="Calibri" w:hAnsi="Tahoma" w:cs="Tahoma"/>
          <w:i/>
          <w:lang w:eastAsia="en-US"/>
        </w:rPr>
      </w:pPr>
    </w:p>
    <w:p w:rsidR="00A8556A" w:rsidRDefault="00A8556A" w:rsidP="00A8556A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DOZ/AKM/Z.P.10/2540/02/2018                                                                       Wałbrzych, 28 maja 2018 r.</w:t>
      </w:r>
    </w:p>
    <w:p w:rsidR="00252B2C" w:rsidRPr="00252B2C" w:rsidRDefault="00252B2C" w:rsidP="00A8556A">
      <w:pPr>
        <w:pStyle w:val="khheader"/>
        <w:spacing w:line="240" w:lineRule="auto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Calibri" w:hAnsi="Calibri" w:cs="Tahoma"/>
          <w:b/>
          <w:sz w:val="22"/>
          <w:szCs w:val="22"/>
        </w:rPr>
        <w:t xml:space="preserve">                                                    </w:t>
      </w:r>
      <w:r w:rsidRPr="00252B2C">
        <w:rPr>
          <w:rFonts w:ascii="Calibri" w:hAnsi="Calibri" w:cs="Tahoma"/>
          <w:b/>
          <w:sz w:val="22"/>
          <w:szCs w:val="22"/>
        </w:rPr>
        <w:t>10/2018</w:t>
      </w:r>
    </w:p>
    <w:p w:rsidR="00A8556A" w:rsidRPr="00252B2C" w:rsidRDefault="00A8556A" w:rsidP="00A8556A">
      <w:pPr>
        <w:pStyle w:val="khheader"/>
        <w:spacing w:line="240" w:lineRule="auto"/>
        <w:jc w:val="left"/>
        <w:rPr>
          <w:rFonts w:ascii="Calibri" w:hAnsi="Calibri" w:cs="Tahoma"/>
          <w:b/>
          <w:sz w:val="22"/>
          <w:szCs w:val="22"/>
        </w:rPr>
      </w:pPr>
    </w:p>
    <w:p w:rsidR="00A8556A" w:rsidRDefault="00A8556A" w:rsidP="00A8556A">
      <w:pPr>
        <w:rPr>
          <w:rFonts w:ascii="Calibri" w:hAnsi="Calibri" w:cs="Tahoma"/>
          <w:sz w:val="22"/>
          <w:szCs w:val="22"/>
        </w:rPr>
      </w:pPr>
    </w:p>
    <w:p w:rsidR="00A8556A" w:rsidRDefault="00A8556A" w:rsidP="00A8556A">
      <w:pPr>
        <w:jc w:val="both"/>
        <w:rPr>
          <w:rFonts w:ascii="Calibri" w:hAnsi="Calibri" w:cs="Tahoma"/>
          <w:sz w:val="22"/>
          <w:szCs w:val="22"/>
        </w:rPr>
      </w:pPr>
    </w:p>
    <w:p w:rsidR="00A8556A" w:rsidRDefault="00A8556A" w:rsidP="00A8556A">
      <w:pPr>
        <w:ind w:firstLine="708"/>
        <w:jc w:val="both"/>
        <w:rPr>
          <w:rFonts w:ascii="Calibri" w:hAnsi="Calibri" w:cs="Tahoma"/>
          <w:sz w:val="22"/>
          <w:szCs w:val="22"/>
        </w:rPr>
      </w:pPr>
    </w:p>
    <w:p w:rsidR="00A8556A" w:rsidRDefault="00A8556A" w:rsidP="00A8556A">
      <w:pPr>
        <w:ind w:firstLine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Zgodnie z art. 38 ust. 4 ustawy z dnia 29 stycznia 2004r. Prawo zamówień publicznych (t. j. Dz. U. z 2017 r. poz. 1579 ze zm.), Zamawiający dokonuje modyfikacji treści Specyfikacji Istotnych Warunków Zamówienia.</w:t>
      </w:r>
    </w:p>
    <w:p w:rsidR="00A8556A" w:rsidRPr="00D83F69" w:rsidRDefault="00A8556A" w:rsidP="00A8556A">
      <w:pPr>
        <w:ind w:firstLine="708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Modyfikacja dotyczy załącznika nr 3 stanowiącego Szczegółowy Opis Przedmiotu Zamówienia – </w:t>
      </w:r>
      <w:r w:rsidRPr="00D83F69">
        <w:rPr>
          <w:rFonts w:ascii="Calibri" w:hAnsi="Calibri" w:cs="Tahoma"/>
          <w:b/>
          <w:sz w:val="22"/>
          <w:szCs w:val="22"/>
          <w:u w:val="single"/>
        </w:rPr>
        <w:t>wyłącznie w zakresie liczby porządkowej w tabeli ilościowo-asortymentowej,</w:t>
      </w:r>
      <w:r w:rsidRPr="00D83F69">
        <w:rPr>
          <w:rFonts w:ascii="Calibri" w:hAnsi="Calibri" w:cs="Tahoma"/>
          <w:b/>
          <w:sz w:val="22"/>
          <w:szCs w:val="22"/>
        </w:rPr>
        <w:t xml:space="preserve"> która to tabela otrzymuje następujące brzmienie:</w:t>
      </w:r>
    </w:p>
    <w:p w:rsidR="00A8556A" w:rsidRDefault="00A8556A" w:rsidP="00A8556A">
      <w:pPr>
        <w:jc w:val="both"/>
        <w:rPr>
          <w:rFonts w:ascii="Calibri" w:hAnsi="Calibri" w:cs="Tahoma"/>
          <w:b/>
          <w:sz w:val="22"/>
          <w:szCs w:val="22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34"/>
        <w:gridCol w:w="3544"/>
        <w:gridCol w:w="2835"/>
      </w:tblGrid>
      <w:tr w:rsidR="00A8556A" w:rsidRPr="00540569" w:rsidTr="004030ED">
        <w:trPr>
          <w:cantSplit/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56A" w:rsidRPr="00540569" w:rsidRDefault="00A8556A" w:rsidP="004030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40569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8556A" w:rsidRDefault="00A8556A" w:rsidP="004030E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80479">
              <w:rPr>
                <w:rFonts w:ascii="Calibri" w:hAnsi="Calibri" w:cs="Calibri"/>
                <w:b/>
                <w:iCs/>
                <w:sz w:val="18"/>
                <w:szCs w:val="18"/>
              </w:rPr>
              <w:t>Przedmiot zamówienia</w:t>
            </w:r>
          </w:p>
        </w:tc>
      </w:tr>
      <w:tr w:rsidR="00A8556A" w:rsidRPr="00540569" w:rsidTr="004030ED">
        <w:trPr>
          <w:cantSplit/>
          <w:trHeight w:val="2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56A" w:rsidRPr="00540569" w:rsidRDefault="00A8556A" w:rsidP="004030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8556A" w:rsidRPr="00540569" w:rsidRDefault="00A8556A" w:rsidP="004030E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121E3">
              <w:rPr>
                <w:rFonts w:ascii="Calibri" w:hAnsi="Calibri" w:cs="Calibri"/>
                <w:b/>
                <w:sz w:val="18"/>
                <w:szCs w:val="18"/>
              </w:rPr>
              <w:t>Drukarka / Ksero / Fax  (model)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56A" w:rsidRPr="00540569" w:rsidRDefault="00A8556A" w:rsidP="00403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405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Symbol podzespołu wg producenta sprzętu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56A" w:rsidRDefault="00A8556A" w:rsidP="004030ED">
            <w:pPr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</w:rPr>
              <w:t>Ilość szt.</w:t>
            </w:r>
          </w:p>
        </w:tc>
      </w:tr>
    </w:tbl>
    <w:p w:rsidR="00A8556A" w:rsidRDefault="00A8556A" w:rsidP="00A8556A"/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834"/>
        <w:gridCol w:w="3544"/>
        <w:gridCol w:w="2835"/>
      </w:tblGrid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BROTHER HL 4570CDW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TN-325C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BROTHER HL 4570CDW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TN-325Y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BROTHER HL 4570CDW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TN-328BK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HP  Laser Jet 3505 / 3600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Q6470A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HP  Laser Jet 3505 / 3600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Q7583A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HP  Laser Jet 3505/  3600 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Q7581A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18381D" w:rsidRDefault="00A8556A" w:rsidP="004030ED">
            <w:pPr>
              <w:rPr>
                <w:color w:val="000000"/>
                <w:sz w:val="16"/>
                <w:szCs w:val="16"/>
                <w:lang w:val="en-US"/>
              </w:rPr>
            </w:pPr>
            <w:r w:rsidRPr="0018381D">
              <w:rPr>
                <w:color w:val="000000"/>
                <w:sz w:val="16"/>
                <w:szCs w:val="16"/>
                <w:lang w:val="en-US"/>
              </w:rPr>
              <w:t xml:space="preserve">HP  Laser Jet CP2025 </w:t>
            </w:r>
            <w:proofErr w:type="spellStart"/>
            <w:r w:rsidRPr="0018381D">
              <w:rPr>
                <w:color w:val="000000"/>
                <w:sz w:val="16"/>
                <w:szCs w:val="16"/>
                <w:lang w:val="en-US"/>
              </w:rPr>
              <w:t>dn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CC531A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18381D" w:rsidRDefault="00A8556A" w:rsidP="004030ED">
            <w:pPr>
              <w:rPr>
                <w:color w:val="000000"/>
                <w:sz w:val="16"/>
                <w:szCs w:val="16"/>
                <w:lang w:val="en-US"/>
              </w:rPr>
            </w:pPr>
            <w:r w:rsidRPr="0018381D">
              <w:rPr>
                <w:color w:val="000000"/>
                <w:sz w:val="16"/>
                <w:szCs w:val="16"/>
                <w:lang w:val="en-US"/>
              </w:rPr>
              <w:t xml:space="preserve">HP  Laser Jet CP2025 </w:t>
            </w:r>
            <w:proofErr w:type="spellStart"/>
            <w:r w:rsidRPr="0018381D">
              <w:rPr>
                <w:color w:val="000000"/>
                <w:sz w:val="16"/>
                <w:szCs w:val="16"/>
                <w:lang w:val="en-US"/>
              </w:rPr>
              <w:t>dn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CC532A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18381D" w:rsidRDefault="00A8556A" w:rsidP="004030ED">
            <w:pPr>
              <w:rPr>
                <w:color w:val="000000"/>
                <w:sz w:val="16"/>
                <w:szCs w:val="16"/>
                <w:lang w:val="en-US"/>
              </w:rPr>
            </w:pPr>
            <w:r w:rsidRPr="0018381D">
              <w:rPr>
                <w:color w:val="000000"/>
                <w:sz w:val="16"/>
                <w:szCs w:val="16"/>
                <w:lang w:val="en-US"/>
              </w:rPr>
              <w:t xml:space="preserve">HP  Laser Jet CP2025 </w:t>
            </w:r>
            <w:proofErr w:type="spellStart"/>
            <w:r w:rsidRPr="0018381D">
              <w:rPr>
                <w:color w:val="000000"/>
                <w:sz w:val="16"/>
                <w:szCs w:val="16"/>
                <w:lang w:val="en-US"/>
              </w:rPr>
              <w:t>dn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CC533A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18381D" w:rsidRDefault="00A8556A" w:rsidP="004030ED">
            <w:pPr>
              <w:rPr>
                <w:color w:val="000000"/>
                <w:sz w:val="16"/>
                <w:szCs w:val="16"/>
                <w:lang w:val="en-US"/>
              </w:rPr>
            </w:pPr>
            <w:r w:rsidRPr="0018381D">
              <w:rPr>
                <w:color w:val="000000"/>
                <w:sz w:val="16"/>
                <w:szCs w:val="16"/>
                <w:lang w:val="en-US"/>
              </w:rPr>
              <w:t>HP  Laser Jet Enterprise 500  M551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CC468-67927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18381D" w:rsidRDefault="00A8556A" w:rsidP="004030ED">
            <w:pPr>
              <w:rPr>
                <w:color w:val="000000"/>
                <w:sz w:val="16"/>
                <w:szCs w:val="16"/>
                <w:lang w:val="en-US"/>
              </w:rPr>
            </w:pPr>
            <w:r w:rsidRPr="0018381D">
              <w:rPr>
                <w:color w:val="000000"/>
                <w:sz w:val="16"/>
                <w:szCs w:val="16"/>
                <w:lang w:val="en-US"/>
              </w:rPr>
              <w:t xml:space="preserve">HP  Laser Jet P 4025 </w:t>
            </w:r>
            <w:proofErr w:type="spellStart"/>
            <w:r w:rsidRPr="0018381D">
              <w:rPr>
                <w:color w:val="000000"/>
                <w:sz w:val="16"/>
                <w:szCs w:val="16"/>
                <w:lang w:val="en-US"/>
              </w:rPr>
              <w:t>dn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CE249A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HP Laser Jet 2055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CE505X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HP Laser Jet 3005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Q7551X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KONICA MINOLTA BIZHUB C3100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TNP-50C (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cyan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>) A0X5454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KONICA MINOLTA BIZHUB C3100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TNP-50K (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black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>) A0X5154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KONICA MINOLTA BIZHUB C3100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TNP-50M (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magenta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>) A0X5354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KONICA MINOLTA BIZHUB C3100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TNP-50Y (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yellow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>) A0X5254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Lexmark CS727de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75B0010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Lexmark CS727de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75B0020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Lexmark CS727de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75B0030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Lexmark CS727de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75B0040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TOSHIBA E-STUDIO 2550C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TBFC30E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XEROX WC 5325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006R01160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XEROX WC 7225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006R01461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XEROX WC 7225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006R01462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XEROX WC 7225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006R01463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XEROX WC 7225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006R01464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XEROX WC 7225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013R00657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106R03745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540569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106R03746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106R03747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106R03748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113R00780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115R00115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115R00116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XEROX </w:t>
            </w:r>
            <w:proofErr w:type="spellStart"/>
            <w:r w:rsidRPr="003D6BE6">
              <w:rPr>
                <w:color w:val="000000"/>
                <w:sz w:val="16"/>
                <w:szCs w:val="16"/>
              </w:rPr>
              <w:t>VersaLink</w:t>
            </w:r>
            <w:proofErr w:type="spellEnd"/>
            <w:r w:rsidRPr="003D6BE6">
              <w:rPr>
                <w:color w:val="000000"/>
                <w:sz w:val="16"/>
                <w:szCs w:val="16"/>
              </w:rPr>
              <w:t xml:space="preserve"> C7030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>115R00128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8556A" w:rsidRPr="00540569" w:rsidTr="004030ED">
        <w:trPr>
          <w:cantSplit/>
          <w:trHeight w:val="5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Default="00A8556A" w:rsidP="00A8556A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HP P3015DN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rPr>
                <w:color w:val="000000"/>
                <w:sz w:val="16"/>
                <w:szCs w:val="16"/>
              </w:rPr>
            </w:pPr>
            <w:r w:rsidRPr="003D6BE6">
              <w:rPr>
                <w:color w:val="000000"/>
                <w:sz w:val="16"/>
                <w:szCs w:val="16"/>
              </w:rPr>
              <w:t xml:space="preserve">CE255X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A" w:rsidRPr="003D6BE6" w:rsidRDefault="00A8556A" w:rsidP="004030E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D6BE6">
              <w:rPr>
                <w:bCs/>
                <w:color w:val="000000"/>
                <w:sz w:val="16"/>
                <w:szCs w:val="16"/>
              </w:rPr>
              <w:t>6</w:t>
            </w:r>
          </w:p>
        </w:tc>
      </w:tr>
    </w:tbl>
    <w:p w:rsidR="00A8556A" w:rsidRDefault="00A8556A" w:rsidP="00A8556A"/>
    <w:p w:rsidR="00A8556A" w:rsidRDefault="00A8556A" w:rsidP="00A8556A">
      <w:pPr>
        <w:tabs>
          <w:tab w:val="left" w:pos="8027"/>
        </w:tabs>
        <w:rPr>
          <w:rFonts w:ascii="Tahoma" w:hAnsi="Tahoma" w:cs="Tahoma"/>
        </w:rPr>
      </w:pPr>
    </w:p>
    <w:p w:rsidR="00A8556A" w:rsidRPr="00D83F69" w:rsidRDefault="00A8556A" w:rsidP="00A8556A">
      <w:pPr>
        <w:jc w:val="both"/>
        <w:rPr>
          <w:rFonts w:ascii="Calibri" w:hAnsi="Calibri" w:cs="Tahoma"/>
          <w:sz w:val="22"/>
          <w:szCs w:val="22"/>
        </w:rPr>
      </w:pPr>
      <w:r w:rsidRPr="00D83F69">
        <w:rPr>
          <w:rFonts w:ascii="Calibri" w:hAnsi="Calibri" w:cs="Tahoma"/>
          <w:sz w:val="22"/>
          <w:szCs w:val="22"/>
        </w:rPr>
        <w:t xml:space="preserve">Pozostałe zapisy Specyfikacji Istotnych Warunków Zamówienia wraz z załącznikami do zam.pub. </w:t>
      </w:r>
      <w:r w:rsidRPr="00D83F69">
        <w:rPr>
          <w:rFonts w:ascii="Calibri" w:hAnsi="Calibri" w:cs="Tahoma"/>
          <w:sz w:val="22"/>
          <w:szCs w:val="22"/>
        </w:rPr>
        <w:br/>
        <w:t>o nr 10.2018 pozostają bez zmian.</w:t>
      </w:r>
    </w:p>
    <w:p w:rsidR="00DC6505" w:rsidRPr="00B051AE" w:rsidRDefault="00DC6505" w:rsidP="00B051AE">
      <w:pPr>
        <w:jc w:val="center"/>
      </w:pPr>
    </w:p>
    <w:sectPr w:rsidR="00DC6505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EC" w:rsidRDefault="00C268EC" w:rsidP="00FE69F7">
      <w:r>
        <w:separator/>
      </w:r>
    </w:p>
  </w:endnote>
  <w:endnote w:type="continuationSeparator" w:id="0">
    <w:p w:rsidR="00C268EC" w:rsidRDefault="00C268EC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2B2C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252B2C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EC" w:rsidRDefault="00C268EC" w:rsidP="00FE69F7">
      <w:r>
        <w:separator/>
      </w:r>
    </w:p>
  </w:footnote>
  <w:footnote w:type="continuationSeparator" w:id="0">
    <w:p w:rsidR="00C268EC" w:rsidRDefault="00C268EC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1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3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5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4"/>
  </w:num>
  <w:num w:numId="23">
    <w:abstractNumId w:val="0"/>
  </w:num>
  <w:num w:numId="24">
    <w:abstractNumId w:val="25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2D3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2B2C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87893"/>
    <w:rsid w:val="005D1EFE"/>
    <w:rsid w:val="005D2682"/>
    <w:rsid w:val="005E76E5"/>
    <w:rsid w:val="005F053E"/>
    <w:rsid w:val="005F1DA0"/>
    <w:rsid w:val="005F3AB4"/>
    <w:rsid w:val="0065136B"/>
    <w:rsid w:val="006A551A"/>
    <w:rsid w:val="006C4C80"/>
    <w:rsid w:val="006D45ED"/>
    <w:rsid w:val="0072197F"/>
    <w:rsid w:val="00732324"/>
    <w:rsid w:val="007406A2"/>
    <w:rsid w:val="007449B3"/>
    <w:rsid w:val="0074595C"/>
    <w:rsid w:val="007602A9"/>
    <w:rsid w:val="00771364"/>
    <w:rsid w:val="007720AA"/>
    <w:rsid w:val="0077221B"/>
    <w:rsid w:val="007733CE"/>
    <w:rsid w:val="00785514"/>
    <w:rsid w:val="007A3BE5"/>
    <w:rsid w:val="00826D03"/>
    <w:rsid w:val="00835764"/>
    <w:rsid w:val="00850BBB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906BAF"/>
    <w:rsid w:val="009202D0"/>
    <w:rsid w:val="00930BAE"/>
    <w:rsid w:val="009731F6"/>
    <w:rsid w:val="00973DF6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7251D"/>
    <w:rsid w:val="00A8556A"/>
    <w:rsid w:val="00A907D9"/>
    <w:rsid w:val="00B051AE"/>
    <w:rsid w:val="00B506DD"/>
    <w:rsid w:val="00B50D90"/>
    <w:rsid w:val="00B67E38"/>
    <w:rsid w:val="00B94F16"/>
    <w:rsid w:val="00BA6135"/>
    <w:rsid w:val="00BB3ED2"/>
    <w:rsid w:val="00C0378D"/>
    <w:rsid w:val="00C268EC"/>
    <w:rsid w:val="00C60ACD"/>
    <w:rsid w:val="00C65539"/>
    <w:rsid w:val="00CC3037"/>
    <w:rsid w:val="00CD3E5A"/>
    <w:rsid w:val="00CE1C0C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E0D26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2018-05-23T08:17:00Z</cp:lastPrinted>
  <dcterms:created xsi:type="dcterms:W3CDTF">2018-05-28T10:10:00Z</dcterms:created>
  <dcterms:modified xsi:type="dcterms:W3CDTF">2018-05-28T10:11:00Z</dcterms:modified>
</cp:coreProperties>
</file>