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20" w:rsidRPr="001A2345" w:rsidRDefault="001A2345" w:rsidP="001A23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</w:t>
      </w:r>
      <w:r w:rsidR="00D50E7B">
        <w:rPr>
          <w:rFonts w:ascii="Tahoma" w:hAnsi="Tahoma" w:cs="Tahoma"/>
        </w:rPr>
        <w:t xml:space="preserve">                  Wałbrzych, 25 </w:t>
      </w:r>
      <w:r>
        <w:rPr>
          <w:rFonts w:ascii="Tahoma" w:hAnsi="Tahoma" w:cs="Tahoma"/>
        </w:rPr>
        <w:t>października</w:t>
      </w:r>
      <w:r w:rsidR="00131020" w:rsidRPr="001A2345">
        <w:rPr>
          <w:rFonts w:ascii="Tahoma" w:hAnsi="Tahoma" w:cs="Tahoma"/>
        </w:rPr>
        <w:t xml:space="preserve"> 2018 r.</w:t>
      </w:r>
    </w:p>
    <w:p w:rsidR="001A2345" w:rsidRDefault="00131020" w:rsidP="001A2345">
      <w:pPr>
        <w:ind w:left="708" w:firstLine="708"/>
        <w:jc w:val="both"/>
        <w:rPr>
          <w:rFonts w:ascii="Tahoma" w:hAnsi="Tahoma" w:cs="Tahoma"/>
        </w:rPr>
      </w:pPr>
      <w:r w:rsidRPr="001A2345">
        <w:rPr>
          <w:rFonts w:ascii="Tahoma" w:hAnsi="Tahoma" w:cs="Tahoma"/>
        </w:rPr>
        <w:t xml:space="preserve">                                                                                 </w:t>
      </w:r>
      <w:r w:rsidR="001A2345">
        <w:rPr>
          <w:rFonts w:ascii="Tahoma" w:hAnsi="Tahoma" w:cs="Tahoma"/>
        </w:rPr>
        <w:t xml:space="preserve">         </w:t>
      </w:r>
    </w:p>
    <w:p w:rsidR="00131020" w:rsidRPr="001A2345" w:rsidRDefault="00D50E7B" w:rsidP="001A234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DOZ/AKM/Z.P.28/2540/03</w:t>
      </w:r>
      <w:r w:rsidR="00131020" w:rsidRPr="001A2345">
        <w:rPr>
          <w:rFonts w:ascii="Tahoma" w:hAnsi="Tahoma" w:cs="Tahoma"/>
        </w:rPr>
        <w:t>/2018</w:t>
      </w:r>
    </w:p>
    <w:p w:rsidR="00131020" w:rsidRDefault="00131020" w:rsidP="00131020">
      <w:pPr>
        <w:widowControl w:val="0"/>
        <w:suppressAutoHyphens/>
        <w:jc w:val="both"/>
        <w:rPr>
          <w:rFonts w:ascii="Tahoma" w:eastAsia="Calibri" w:hAnsi="Tahoma" w:cs="Tahoma"/>
          <w:b/>
          <w:smallCaps/>
          <w:lang w:eastAsia="en-US"/>
        </w:rPr>
      </w:pPr>
      <w:r>
        <w:rPr>
          <w:b/>
          <w:smallCaps/>
        </w:rPr>
        <w:t xml:space="preserve">          </w:t>
      </w:r>
    </w:p>
    <w:p w:rsidR="00131020" w:rsidRDefault="00131020" w:rsidP="00131020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smallCaps/>
        </w:rPr>
        <w:t xml:space="preserve">                                                                      </w:t>
      </w: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4A2AD2" w:rsidRDefault="004A2AD2" w:rsidP="00131020">
      <w:pPr>
        <w:widowControl w:val="0"/>
        <w:suppressAutoHyphens/>
        <w:jc w:val="both"/>
        <w:rPr>
          <w:rFonts w:ascii="Tahoma" w:hAnsi="Tahoma" w:cs="Tahoma"/>
        </w:rPr>
      </w:pPr>
    </w:p>
    <w:p w:rsidR="00131020" w:rsidRPr="001A2345" w:rsidRDefault="00131020" w:rsidP="00131020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Zgodnie z Rozdziałem </w:t>
      </w:r>
      <w:r w:rsidR="001A234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V </w:t>
      </w:r>
      <w:r w:rsidR="001A2345">
        <w:rPr>
          <w:rFonts w:ascii="Tahoma" w:hAnsi="Tahoma" w:cs="Tahoma"/>
        </w:rPr>
        <w:t xml:space="preserve">pkt 6 </w:t>
      </w:r>
      <w:r>
        <w:rPr>
          <w:rFonts w:ascii="Tahoma" w:hAnsi="Tahoma" w:cs="Tahoma"/>
        </w:rPr>
        <w:t>Ogłoszenia o zamówieniu na usługi społeczne dot.</w:t>
      </w:r>
      <w:r w:rsidR="001A2345" w:rsidRPr="001A2345">
        <w:rPr>
          <w:rFonts w:ascii="Tahoma" w:hAnsi="Tahoma" w:cs="Tahoma"/>
        </w:rPr>
        <w:t xml:space="preserve"> usługi hotelarsko-</w:t>
      </w:r>
      <w:r w:rsidR="001A2345">
        <w:rPr>
          <w:rFonts w:ascii="Tahoma" w:hAnsi="Tahoma" w:cs="Tahoma"/>
        </w:rPr>
        <w:br/>
        <w:t>-</w:t>
      </w:r>
      <w:r w:rsidR="001A2345" w:rsidRPr="001A2345">
        <w:rPr>
          <w:rFonts w:ascii="Tahoma" w:hAnsi="Tahoma" w:cs="Tahoma"/>
        </w:rPr>
        <w:t>gastronomicznej wraz z wynajmem sali szkoleniowej na potrzeby organizowanego przez Dolnośląski Wojewódzki Urząd Pracy szkolenia dla kad</w:t>
      </w:r>
      <w:r w:rsidR="001A2345">
        <w:rPr>
          <w:rFonts w:ascii="Tahoma" w:hAnsi="Tahoma" w:cs="Tahoma"/>
        </w:rPr>
        <w:t xml:space="preserve">ry zarządzającej i kierowniczej </w:t>
      </w:r>
      <w:r>
        <w:rPr>
          <w:rFonts w:ascii="Tahoma" w:hAnsi="Tahoma" w:cs="Tahoma"/>
        </w:rPr>
        <w:t>– Zamawiający odpowiada na pytania Wykonawcy.</w:t>
      </w:r>
    </w:p>
    <w:p w:rsidR="00131020" w:rsidRDefault="00131020" w:rsidP="00131020">
      <w:pPr>
        <w:jc w:val="both"/>
        <w:rPr>
          <w:rFonts w:ascii="Tahoma" w:eastAsia="Calibri" w:hAnsi="Tahoma" w:cs="Tahoma"/>
          <w:b/>
          <w:lang w:eastAsia="en-US"/>
        </w:rPr>
      </w:pPr>
    </w:p>
    <w:p w:rsidR="00131020" w:rsidRDefault="00131020" w:rsidP="0013102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Pytanie 1: </w:t>
      </w:r>
    </w:p>
    <w:p w:rsidR="00D50E7B" w:rsidRDefault="00D50E7B" w:rsidP="00131020">
      <w:pPr>
        <w:jc w:val="both"/>
        <w:rPr>
          <w:rFonts w:ascii="Tahoma" w:hAnsi="Tahoma" w:cs="Tahoma"/>
          <w:b/>
        </w:rPr>
      </w:pPr>
    </w:p>
    <w:p w:rsidR="00D50E7B" w:rsidRDefault="00D50E7B" w:rsidP="00D50E7B">
      <w:pPr>
        <w:spacing w:line="280" w:lineRule="atLeast"/>
        <w:rPr>
          <w:rFonts w:ascii="Tahoma" w:hAnsi="Tahoma" w:cs="Tahoma"/>
        </w:rPr>
      </w:pPr>
      <w:r>
        <w:rPr>
          <w:rFonts w:ascii="Tahoma" w:hAnsi="Tahoma" w:cs="Tahoma"/>
        </w:rPr>
        <w:t>Czy Hotel</w:t>
      </w:r>
      <w:r>
        <w:rPr>
          <w:rFonts w:ascii="Tahoma" w:hAnsi="Tahoma" w:cs="Tahoma"/>
        </w:rPr>
        <w:t xml:space="preserve"> posiadający trzy gwiazdki i taką </w:t>
      </w:r>
      <w:r>
        <w:rPr>
          <w:rFonts w:ascii="Tahoma" w:hAnsi="Tahoma" w:cs="Tahoma"/>
        </w:rPr>
        <w:t>kategoryzację</w:t>
      </w:r>
      <w:r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będzie mógł brać udział w przetargu?</w:t>
      </w:r>
    </w:p>
    <w:p w:rsidR="00D50E7B" w:rsidRDefault="00D50E7B" w:rsidP="00131020">
      <w:pPr>
        <w:jc w:val="both"/>
        <w:rPr>
          <w:rFonts w:ascii="Tahoma" w:hAnsi="Tahoma" w:cs="Tahoma"/>
          <w:b/>
        </w:rPr>
      </w:pPr>
    </w:p>
    <w:p w:rsidR="00131020" w:rsidRDefault="00131020" w:rsidP="00131020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Odpowiedź 1:</w:t>
      </w:r>
    </w:p>
    <w:p w:rsidR="00455BF7" w:rsidRPr="003F6BBF" w:rsidRDefault="00D50E7B" w:rsidP="00455BF7">
      <w:pPr>
        <w:spacing w:after="160" w:line="259" w:lineRule="auto"/>
        <w:jc w:val="both"/>
        <w:rPr>
          <w:rFonts w:asciiTheme="minorHAnsi" w:eastAsia="Calibri" w:hAnsiTheme="minorHAnsi" w:cs="Tahoma"/>
          <w:sz w:val="22"/>
          <w:szCs w:val="22"/>
        </w:rPr>
      </w:pPr>
      <w:r w:rsidRPr="003F6BBF">
        <w:rPr>
          <w:rFonts w:ascii="Tahoma" w:hAnsi="Tahoma" w:cs="Tahoma"/>
          <w:bCs/>
          <w:color w:val="000000"/>
        </w:rPr>
        <w:t>Zamawiający wymaga</w:t>
      </w:r>
      <w:r w:rsidR="00455BF7" w:rsidRPr="003F6BBF">
        <w:rPr>
          <w:rFonts w:ascii="Tahoma" w:hAnsi="Tahoma" w:cs="Tahoma"/>
          <w:bCs/>
          <w:color w:val="000000"/>
        </w:rPr>
        <w:t>, aby standard obiektu, w którym realizowane będzie szkolenie</w:t>
      </w:r>
      <w:r w:rsidRPr="003F6BBF">
        <w:rPr>
          <w:rFonts w:ascii="Tahoma" w:hAnsi="Tahoma" w:cs="Tahoma"/>
          <w:bCs/>
          <w:color w:val="000000"/>
        </w:rPr>
        <w:t xml:space="preserve">, zgodnie z </w:t>
      </w:r>
      <w:r w:rsidR="00455BF7" w:rsidRPr="003F6BBF">
        <w:rPr>
          <w:rFonts w:ascii="Tahoma" w:hAnsi="Tahoma" w:cs="Tahoma"/>
          <w:bCs/>
          <w:color w:val="000000"/>
        </w:rPr>
        <w:t xml:space="preserve">pkt 4 </w:t>
      </w:r>
      <w:proofErr w:type="spellStart"/>
      <w:r w:rsidR="00455BF7" w:rsidRPr="003F6BBF">
        <w:rPr>
          <w:rFonts w:ascii="Tahoma" w:hAnsi="Tahoma" w:cs="Tahoma"/>
          <w:bCs/>
          <w:color w:val="000000"/>
        </w:rPr>
        <w:t>ppkt</w:t>
      </w:r>
      <w:proofErr w:type="spellEnd"/>
      <w:r w:rsidR="00455BF7" w:rsidRPr="003F6BBF">
        <w:rPr>
          <w:rFonts w:ascii="Tahoma" w:hAnsi="Tahoma" w:cs="Tahoma"/>
          <w:bCs/>
          <w:color w:val="000000"/>
        </w:rPr>
        <w:t xml:space="preserve"> 1 załącznika nr 2 (Szczegółowy Opis Przedmiotu Zamówienia) Ogłoszenia do zam. Pub. Nr 28/2018 </w:t>
      </w:r>
      <w:r w:rsidR="003F6BBF" w:rsidRPr="003F6BBF">
        <w:rPr>
          <w:rFonts w:ascii="Tahoma" w:hAnsi="Tahoma" w:cs="Tahoma"/>
          <w:bCs/>
          <w:color w:val="000000"/>
        </w:rPr>
        <w:t>–to</w:t>
      </w:r>
      <w:r w:rsidR="00455BF7" w:rsidRPr="003F6BBF">
        <w:rPr>
          <w:rFonts w:asciiTheme="minorHAnsi" w:eastAsia="Calibri" w:hAnsiTheme="minorHAnsi" w:cs="Tahoma"/>
          <w:sz w:val="22"/>
          <w:szCs w:val="22"/>
        </w:rPr>
        <w:t xml:space="preserve"> hotel</w:t>
      </w:r>
      <w:r w:rsidR="003F6BBF" w:rsidRPr="003F6BBF">
        <w:rPr>
          <w:rFonts w:asciiTheme="minorHAnsi" w:eastAsia="Calibri" w:hAnsiTheme="minorHAnsi" w:cs="Tahoma"/>
          <w:sz w:val="22"/>
          <w:szCs w:val="22"/>
        </w:rPr>
        <w:t xml:space="preserve"> (obiekt)</w:t>
      </w:r>
      <w:r w:rsidR="00455BF7" w:rsidRPr="003F6BBF">
        <w:rPr>
          <w:rFonts w:asciiTheme="minorHAnsi" w:eastAsia="Calibri" w:hAnsiTheme="minorHAnsi" w:cs="Tahoma"/>
          <w:sz w:val="22"/>
          <w:szCs w:val="22"/>
        </w:rPr>
        <w:t xml:space="preserve"> min. czterogwiazdkowy posiadający decyzję kategoryzacyjną na hotel co najmniej czterogwiazdkowy, wydaną przez</w:t>
      </w:r>
      <w:r w:rsidR="00455BF7" w:rsidRPr="003F6BBF">
        <w:rPr>
          <w:rFonts w:asciiTheme="minorHAnsi" w:eastAsia="Calibri" w:hAnsiTheme="minorHAnsi" w:cs="Tahoma"/>
          <w:color w:val="FF0000"/>
          <w:sz w:val="22"/>
          <w:szCs w:val="22"/>
        </w:rPr>
        <w:t xml:space="preserve"> </w:t>
      </w:r>
      <w:r w:rsidR="00455BF7" w:rsidRPr="003F6BBF">
        <w:rPr>
          <w:rFonts w:asciiTheme="minorHAnsi" w:eastAsia="Calibri" w:hAnsiTheme="minorHAnsi" w:cs="Tahoma"/>
          <w:sz w:val="22"/>
          <w:szCs w:val="22"/>
        </w:rPr>
        <w:t>Marszałka Województwa Dolnośląskiego (</w:t>
      </w:r>
      <w:r w:rsidR="00455BF7" w:rsidRPr="003F6BBF">
        <w:rPr>
          <w:rFonts w:asciiTheme="minorHAnsi" w:eastAsia="Calibri" w:hAnsiTheme="minorHAnsi" w:cs="Tahoma"/>
          <w:iCs/>
          <w:sz w:val="22"/>
          <w:szCs w:val="22"/>
        </w:rPr>
        <w:t xml:space="preserve">Zgodnie z załącznikiem nr 1 do rozporządzenia Ministra Gospodarki i Pracy z dnia 19 sierpnia 2004 r. w sprawie obiektów hotelarskich </w:t>
      </w:r>
      <w:r w:rsidR="003F6BBF">
        <w:rPr>
          <w:rFonts w:asciiTheme="minorHAnsi" w:eastAsia="Calibri" w:hAnsiTheme="minorHAnsi" w:cs="Tahoma"/>
          <w:iCs/>
          <w:sz w:val="22"/>
          <w:szCs w:val="22"/>
        </w:rPr>
        <w:br/>
      </w:r>
      <w:bookmarkStart w:id="0" w:name="_GoBack"/>
      <w:bookmarkEnd w:id="0"/>
      <w:r w:rsidR="00455BF7" w:rsidRPr="003F6BBF">
        <w:rPr>
          <w:rFonts w:asciiTheme="minorHAnsi" w:eastAsia="Calibri" w:hAnsiTheme="minorHAnsi" w:cs="Tahoma"/>
          <w:iCs/>
          <w:sz w:val="22"/>
          <w:szCs w:val="22"/>
        </w:rPr>
        <w:t>i innych obiektów, w których są świadczone usługi hotelarskie (Dz. U. z 2011, Nr 259, poz. 1553.).</w:t>
      </w:r>
    </w:p>
    <w:p w:rsidR="004A2AD2" w:rsidRPr="004A2AD2" w:rsidRDefault="004A2AD2" w:rsidP="00131020">
      <w:pPr>
        <w:spacing w:after="240"/>
        <w:jc w:val="both"/>
        <w:rPr>
          <w:rFonts w:ascii="Tahoma" w:hAnsi="Tahoma" w:cs="Tahoma"/>
          <w:b/>
          <w:bCs/>
          <w:i/>
          <w:color w:val="000000"/>
        </w:rPr>
      </w:pPr>
    </w:p>
    <w:p w:rsidR="00131020" w:rsidRDefault="00131020" w:rsidP="00131020">
      <w:pPr>
        <w:rPr>
          <w:rFonts w:ascii="Calibri" w:hAnsi="Calibri"/>
          <w:sz w:val="22"/>
          <w:szCs w:val="22"/>
        </w:rPr>
      </w:pPr>
    </w:p>
    <w:p w:rsidR="00131020" w:rsidRDefault="00131020" w:rsidP="00131020"/>
    <w:p w:rsidR="00DC6505" w:rsidRPr="002C1BF5" w:rsidRDefault="00DC6505" w:rsidP="002C1BF5"/>
    <w:sectPr w:rsidR="00DC6505" w:rsidRPr="002C1BF5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B7" w:rsidRDefault="000942B7" w:rsidP="00FE69F7">
      <w:r>
        <w:separator/>
      </w:r>
    </w:p>
  </w:endnote>
  <w:endnote w:type="continuationSeparator" w:id="0">
    <w:p w:rsidR="000942B7" w:rsidRDefault="000942B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2345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0942B7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50E7B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D750F" w:rsidRDefault="00B63C31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D750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DD750F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D750F">
      <w:rPr>
        <w:noProof/>
        <w:lang w:val="en-US"/>
      </w:rPr>
      <w:t xml:space="preserve">          </w:t>
    </w:r>
    <w:r w:rsidRPr="00DD750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0942B7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0942B7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0942B7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B7" w:rsidRDefault="000942B7" w:rsidP="00FE69F7">
      <w:r>
        <w:separator/>
      </w:r>
    </w:p>
  </w:footnote>
  <w:footnote w:type="continuationSeparator" w:id="0">
    <w:p w:rsidR="000942B7" w:rsidRDefault="000942B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42B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A4097"/>
    <w:multiLevelType w:val="hybridMultilevel"/>
    <w:tmpl w:val="4A96F4A0"/>
    <w:lvl w:ilvl="0" w:tplc="4F32C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D75252"/>
    <w:multiLevelType w:val="hybridMultilevel"/>
    <w:tmpl w:val="9EFE119A"/>
    <w:lvl w:ilvl="0" w:tplc="ABD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419E4"/>
    <w:rsid w:val="00042301"/>
    <w:rsid w:val="000616CD"/>
    <w:rsid w:val="000678F5"/>
    <w:rsid w:val="000942B7"/>
    <w:rsid w:val="000A7453"/>
    <w:rsid w:val="000B762D"/>
    <w:rsid w:val="00131020"/>
    <w:rsid w:val="001359E8"/>
    <w:rsid w:val="0018673D"/>
    <w:rsid w:val="001A2345"/>
    <w:rsid w:val="001A45DC"/>
    <w:rsid w:val="001D4F1E"/>
    <w:rsid w:val="00203707"/>
    <w:rsid w:val="00213D2F"/>
    <w:rsid w:val="002335A9"/>
    <w:rsid w:val="002421FD"/>
    <w:rsid w:val="002A119A"/>
    <w:rsid w:val="002C1BF5"/>
    <w:rsid w:val="00341FD7"/>
    <w:rsid w:val="00346809"/>
    <w:rsid w:val="003574CA"/>
    <w:rsid w:val="003A4D13"/>
    <w:rsid w:val="003D69FE"/>
    <w:rsid w:val="003F6BBF"/>
    <w:rsid w:val="00414DEA"/>
    <w:rsid w:val="00455BF7"/>
    <w:rsid w:val="00466FC6"/>
    <w:rsid w:val="004940F3"/>
    <w:rsid w:val="004A2AD2"/>
    <w:rsid w:val="00514BCC"/>
    <w:rsid w:val="005203B1"/>
    <w:rsid w:val="00563188"/>
    <w:rsid w:val="005D1EFE"/>
    <w:rsid w:val="005D45C9"/>
    <w:rsid w:val="005E5997"/>
    <w:rsid w:val="005F053E"/>
    <w:rsid w:val="006227A9"/>
    <w:rsid w:val="006A551A"/>
    <w:rsid w:val="006E690B"/>
    <w:rsid w:val="0072197F"/>
    <w:rsid w:val="0077221B"/>
    <w:rsid w:val="00785514"/>
    <w:rsid w:val="007B0922"/>
    <w:rsid w:val="007B171F"/>
    <w:rsid w:val="007B7606"/>
    <w:rsid w:val="00851F18"/>
    <w:rsid w:val="00867CC3"/>
    <w:rsid w:val="00884330"/>
    <w:rsid w:val="008855CA"/>
    <w:rsid w:val="008E1CB8"/>
    <w:rsid w:val="00906BAF"/>
    <w:rsid w:val="00912E5B"/>
    <w:rsid w:val="00916532"/>
    <w:rsid w:val="00930BAE"/>
    <w:rsid w:val="009435AF"/>
    <w:rsid w:val="00975A4E"/>
    <w:rsid w:val="00990F10"/>
    <w:rsid w:val="009B77C5"/>
    <w:rsid w:val="009F2E4C"/>
    <w:rsid w:val="00A40347"/>
    <w:rsid w:val="00AF1B8F"/>
    <w:rsid w:val="00B63C31"/>
    <w:rsid w:val="00B67E38"/>
    <w:rsid w:val="00B75142"/>
    <w:rsid w:val="00B95B1D"/>
    <w:rsid w:val="00BA6135"/>
    <w:rsid w:val="00BE593D"/>
    <w:rsid w:val="00C074B5"/>
    <w:rsid w:val="00C54E55"/>
    <w:rsid w:val="00CB78DB"/>
    <w:rsid w:val="00CC3037"/>
    <w:rsid w:val="00CF349E"/>
    <w:rsid w:val="00D34BF2"/>
    <w:rsid w:val="00D50E7B"/>
    <w:rsid w:val="00D56C8E"/>
    <w:rsid w:val="00D61093"/>
    <w:rsid w:val="00D8727D"/>
    <w:rsid w:val="00DA4B93"/>
    <w:rsid w:val="00DC6505"/>
    <w:rsid w:val="00DD35C4"/>
    <w:rsid w:val="00DD617E"/>
    <w:rsid w:val="00DD750F"/>
    <w:rsid w:val="00DE0AC9"/>
    <w:rsid w:val="00DF17C7"/>
    <w:rsid w:val="00DF5F4B"/>
    <w:rsid w:val="00E630EC"/>
    <w:rsid w:val="00E92C79"/>
    <w:rsid w:val="00ED6415"/>
    <w:rsid w:val="00F13F37"/>
    <w:rsid w:val="00F2118A"/>
    <w:rsid w:val="00F2698E"/>
    <w:rsid w:val="00F57E3A"/>
    <w:rsid w:val="00F57FA5"/>
    <w:rsid w:val="00F711A2"/>
    <w:rsid w:val="00F95C6E"/>
    <w:rsid w:val="00FA012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2B7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semiHidden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3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9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2018-10-16T09:29:00Z</cp:lastPrinted>
  <dcterms:created xsi:type="dcterms:W3CDTF">2018-10-25T07:41:00Z</dcterms:created>
  <dcterms:modified xsi:type="dcterms:W3CDTF">2018-10-25T07:51:00Z</dcterms:modified>
</cp:coreProperties>
</file>