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6" w:rsidRDefault="00C3661C" w:rsidP="001A65C6">
      <w:pPr>
        <w:widowControl w:val="0"/>
        <w:suppressAutoHyphens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Wałbrzych, dnia 30.11</w:t>
      </w:r>
      <w:r w:rsidR="001A65C6">
        <w:rPr>
          <w:rFonts w:ascii="Tahoma" w:hAnsi="Tahoma" w:cs="Tahoma"/>
        </w:rPr>
        <w:t>.2018r</w:t>
      </w:r>
    </w:p>
    <w:p w:rsidR="001A65C6" w:rsidRDefault="001A65C6" w:rsidP="0082276E">
      <w:pPr>
        <w:widowControl w:val="0"/>
        <w:suppressAutoHyphens/>
        <w:jc w:val="both"/>
        <w:rPr>
          <w:rFonts w:ascii="Tahoma" w:hAnsi="Tahoma" w:cs="Tahoma"/>
        </w:rPr>
      </w:pPr>
    </w:p>
    <w:p w:rsidR="00665B13" w:rsidRDefault="0045641F" w:rsidP="00665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DOZ/AKM/Z.P.32</w:t>
      </w:r>
      <w:r w:rsidR="00C3661C">
        <w:rPr>
          <w:rFonts w:ascii="Tahoma" w:hAnsi="Tahoma" w:cs="Tahoma"/>
        </w:rPr>
        <w:t xml:space="preserve">/2540/ </w:t>
      </w:r>
      <w:r w:rsidR="00F20520">
        <w:rPr>
          <w:rFonts w:ascii="Tahoma" w:hAnsi="Tahoma" w:cs="Tahoma"/>
        </w:rPr>
        <w:t>7</w:t>
      </w:r>
      <w:r w:rsidR="00C3661C">
        <w:rPr>
          <w:rFonts w:ascii="Tahoma" w:hAnsi="Tahoma" w:cs="Tahoma"/>
        </w:rPr>
        <w:t xml:space="preserve"> </w:t>
      </w:r>
      <w:r w:rsidR="00665B13" w:rsidRPr="00653575">
        <w:rPr>
          <w:rFonts w:ascii="Tahoma" w:hAnsi="Tahoma" w:cs="Tahoma"/>
        </w:rPr>
        <w:t xml:space="preserve">/2018                                     </w:t>
      </w:r>
      <w:r w:rsidR="00665B13">
        <w:rPr>
          <w:rFonts w:ascii="Tahoma" w:hAnsi="Tahoma" w:cs="Tahoma"/>
        </w:rPr>
        <w:t xml:space="preserve">                 </w:t>
      </w: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B50FD" w:rsidRDefault="00CB50FD" w:rsidP="00CB50FD">
      <w:pPr>
        <w:ind w:firstLine="708"/>
        <w:jc w:val="both"/>
        <w:rPr>
          <w:rFonts w:ascii="Tahoma" w:hAnsi="Tahoma" w:cs="Tahoma"/>
          <w:bCs/>
        </w:rPr>
      </w:pPr>
    </w:p>
    <w:p w:rsidR="00F20520" w:rsidRDefault="00F20520" w:rsidP="00CB50FD">
      <w:pPr>
        <w:ind w:firstLine="708"/>
        <w:jc w:val="both"/>
        <w:rPr>
          <w:rFonts w:ascii="Tahoma" w:hAnsi="Tahoma" w:cs="Tahoma"/>
          <w:bCs/>
        </w:rPr>
      </w:pPr>
      <w:bookmarkStart w:id="0" w:name="_GoBack"/>
      <w:bookmarkEnd w:id="0"/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47A71" w:rsidRDefault="00E47A71" w:rsidP="00E47A71">
      <w:pPr>
        <w:jc w:val="both"/>
        <w:rPr>
          <w:rFonts w:ascii="Tahoma" w:hAnsi="Tahoma" w:cs="Tahoma"/>
        </w:rPr>
      </w:pPr>
      <w:r w:rsidRPr="000D13DF">
        <w:rPr>
          <w:rFonts w:ascii="Calibri" w:hAnsi="Calibri"/>
          <w:sz w:val="22"/>
          <w:szCs w:val="22"/>
        </w:rPr>
        <w:t xml:space="preserve"> </w:t>
      </w:r>
      <w:r>
        <w:rPr>
          <w:rFonts w:ascii="Tahoma" w:hAnsi="Tahoma" w:cs="Tahoma"/>
          <w:bCs/>
        </w:rPr>
        <w:t xml:space="preserve">Dot.: przetargu nieograniczonego </w:t>
      </w:r>
      <w:r>
        <w:rPr>
          <w:rFonts w:ascii="Tahoma" w:hAnsi="Tahoma" w:cs="Tahoma"/>
        </w:rPr>
        <w:t>na świadczenie publicznie dostępnych usług telekomunikacyjnych z zakresu usług telefonii stacjonarnej w standardzie GSM wraz z dostawą aparatów telefonicznych w rozumieniu ustawy z dnia 16.07.2004 r.  Prawo telekomunikacyjne ( Dz. U. z 2018 poz. 1954).</w:t>
      </w:r>
    </w:p>
    <w:p w:rsidR="00515C3C" w:rsidRPr="00E47A71" w:rsidRDefault="00515C3C" w:rsidP="00515C3C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</w:p>
    <w:p w:rsidR="00604FA9" w:rsidRDefault="00604FA9" w:rsidP="0045641F">
      <w:pPr>
        <w:keepLines/>
        <w:suppressAutoHyphens/>
        <w:outlineLvl w:val="5"/>
        <w:rPr>
          <w:rFonts w:ascii="Tahoma" w:hAnsi="Tahoma" w:cs="Tahoma"/>
          <w:bCs/>
        </w:rPr>
      </w:pPr>
    </w:p>
    <w:p w:rsidR="0045641F" w:rsidRDefault="0045641F" w:rsidP="0045641F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</w:p>
    <w:p w:rsidR="0045641F" w:rsidRDefault="0045641F" w:rsidP="0045641F">
      <w:pPr>
        <w:widowControl w:val="0"/>
        <w:suppressAutoHyphens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</w:rPr>
        <w:t xml:space="preserve">Zgodnie z art. 93 ust. 1 pkt 1) ustawy z dnia 29 stycznia 2004r. Prawo zamówień </w:t>
      </w:r>
      <w:r>
        <w:rPr>
          <w:rFonts w:ascii="Tahoma" w:hAnsi="Tahoma" w:cs="Tahoma"/>
        </w:rPr>
        <w:t>publicznych (t. j. Dz. U. z 2018 r. poz. 1986</w:t>
      </w:r>
      <w:r>
        <w:rPr>
          <w:rFonts w:ascii="Tahoma" w:hAnsi="Tahoma" w:cs="Tahoma"/>
        </w:rPr>
        <w:t xml:space="preserve"> ze zm.), Zamawiający unieważnia postepowanie, gdyż </w:t>
      </w:r>
      <w:r>
        <w:rPr>
          <w:rFonts w:ascii="Tahoma" w:hAnsi="Tahoma" w:cs="Tahoma"/>
        </w:rPr>
        <w:t>w postepowaniu nie złożono żadnej oferty niepodlegającej odrzuceniu.</w:t>
      </w:r>
    </w:p>
    <w:p w:rsidR="0045641F" w:rsidRDefault="0045641F" w:rsidP="0045641F">
      <w:pPr>
        <w:widowControl w:val="0"/>
        <w:suppressAutoHyphens/>
        <w:ind w:firstLine="708"/>
        <w:jc w:val="both"/>
        <w:rPr>
          <w:rFonts w:ascii="Tahoma" w:hAnsi="Tahoma" w:cs="Tahoma"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45641F" w:rsidRDefault="0045641F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Default="00EA72BD" w:rsidP="00AE3E70">
      <w:pPr>
        <w:jc w:val="both"/>
        <w:rPr>
          <w:rFonts w:ascii="Tahoma" w:hAnsi="Tahoma" w:cs="Tahoma"/>
          <w:bCs/>
        </w:rPr>
      </w:pPr>
    </w:p>
    <w:p w:rsidR="001A65C6" w:rsidRPr="006359F8" w:rsidRDefault="001A65C6" w:rsidP="00AE3E70">
      <w:pPr>
        <w:jc w:val="both"/>
        <w:rPr>
          <w:rFonts w:ascii="Tahoma" w:hAnsi="Tahoma" w:cs="Tahoma"/>
        </w:rPr>
      </w:pPr>
    </w:p>
    <w:sectPr w:rsidR="001A65C6" w:rsidRPr="006359F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52" w:rsidRDefault="008D2D52" w:rsidP="00FE69F7">
      <w:r>
        <w:separator/>
      </w:r>
    </w:p>
  </w:endnote>
  <w:endnote w:type="continuationSeparator" w:id="0">
    <w:p w:rsidR="008D2D52" w:rsidRDefault="008D2D5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641F">
      <w:rPr>
        <w:noProof/>
      </w:rPr>
      <w:t>2</w:t>
    </w:r>
    <w:r>
      <w:fldChar w:fldCharType="end"/>
    </w:r>
  </w:p>
  <w:p w:rsidR="008D2D52" w:rsidRDefault="008D2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Pr="001569E4" w:rsidRDefault="008D2D52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D2D52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D2D52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D2D52" w:rsidRPr="00A907D9" w:rsidRDefault="008D2D52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D2D52" w:rsidRPr="00A907D9" w:rsidRDefault="008D2D5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D2D52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D2D52" w:rsidRPr="00FA79FB" w:rsidRDefault="008D2D52" w:rsidP="001569E4">
          <w:pPr>
            <w:rPr>
              <w:noProof/>
              <w:sz w:val="2"/>
            </w:rPr>
          </w:pPr>
        </w:p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A79FB" w:rsidRDefault="008D2D52" w:rsidP="001569E4">
          <w:pPr>
            <w:jc w:val="right"/>
            <w:rPr>
              <w:noProof/>
              <w:sz w:val="2"/>
            </w:rPr>
          </w:pPr>
        </w:p>
        <w:p w:rsidR="008D2D52" w:rsidRPr="00F2698E" w:rsidRDefault="008D2D52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D52" w:rsidRPr="00DC6505" w:rsidRDefault="008D2D5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52" w:rsidRDefault="008D2D52" w:rsidP="00FE69F7">
      <w:r>
        <w:separator/>
      </w:r>
    </w:p>
  </w:footnote>
  <w:footnote w:type="continuationSeparator" w:id="0">
    <w:p w:rsidR="008D2D52" w:rsidRDefault="008D2D5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Default="008D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5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E379A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65C6"/>
    <w:rsid w:val="001B7832"/>
    <w:rsid w:val="001D4F1E"/>
    <w:rsid w:val="001D669D"/>
    <w:rsid w:val="001E30F9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4791"/>
    <w:rsid w:val="00256E37"/>
    <w:rsid w:val="00260D64"/>
    <w:rsid w:val="002673C6"/>
    <w:rsid w:val="00272093"/>
    <w:rsid w:val="00275280"/>
    <w:rsid w:val="00282867"/>
    <w:rsid w:val="002A119A"/>
    <w:rsid w:val="002A3139"/>
    <w:rsid w:val="002A7F41"/>
    <w:rsid w:val="002B2887"/>
    <w:rsid w:val="002B6EF6"/>
    <w:rsid w:val="002C2435"/>
    <w:rsid w:val="002D3A5E"/>
    <w:rsid w:val="002D4290"/>
    <w:rsid w:val="002D438C"/>
    <w:rsid w:val="002D4CDE"/>
    <w:rsid w:val="002E15EE"/>
    <w:rsid w:val="002E228E"/>
    <w:rsid w:val="002E69B5"/>
    <w:rsid w:val="002F41E0"/>
    <w:rsid w:val="00317B87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E0258"/>
    <w:rsid w:val="003E1270"/>
    <w:rsid w:val="003E3CA1"/>
    <w:rsid w:val="003E7E79"/>
    <w:rsid w:val="003F31ED"/>
    <w:rsid w:val="004064EB"/>
    <w:rsid w:val="00416993"/>
    <w:rsid w:val="00423C4D"/>
    <w:rsid w:val="00436B89"/>
    <w:rsid w:val="00442D77"/>
    <w:rsid w:val="00444EDD"/>
    <w:rsid w:val="0045641F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15C3C"/>
    <w:rsid w:val="00524B28"/>
    <w:rsid w:val="00534DB7"/>
    <w:rsid w:val="00537D89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C743E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65B13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77EE"/>
    <w:rsid w:val="0072197F"/>
    <w:rsid w:val="007268D2"/>
    <w:rsid w:val="00730191"/>
    <w:rsid w:val="00732324"/>
    <w:rsid w:val="007406A2"/>
    <w:rsid w:val="00740DAF"/>
    <w:rsid w:val="007448DE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93E24"/>
    <w:rsid w:val="007A3BE5"/>
    <w:rsid w:val="007A673A"/>
    <w:rsid w:val="007A77DE"/>
    <w:rsid w:val="007C23A5"/>
    <w:rsid w:val="007F4081"/>
    <w:rsid w:val="0082276E"/>
    <w:rsid w:val="00826D03"/>
    <w:rsid w:val="00835764"/>
    <w:rsid w:val="00866053"/>
    <w:rsid w:val="008667E4"/>
    <w:rsid w:val="00866F39"/>
    <w:rsid w:val="00867CC3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906BAF"/>
    <w:rsid w:val="009202D0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97CC8"/>
    <w:rsid w:val="009A7E4F"/>
    <w:rsid w:val="009B77C5"/>
    <w:rsid w:val="009D234E"/>
    <w:rsid w:val="009D7E90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50D90"/>
    <w:rsid w:val="00B67E38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3661C"/>
    <w:rsid w:val="00C40E36"/>
    <w:rsid w:val="00C56230"/>
    <w:rsid w:val="00C77484"/>
    <w:rsid w:val="00C900C4"/>
    <w:rsid w:val="00CB50FD"/>
    <w:rsid w:val="00CC2EEF"/>
    <w:rsid w:val="00CC3037"/>
    <w:rsid w:val="00CC384F"/>
    <w:rsid w:val="00CC3BA4"/>
    <w:rsid w:val="00CD1D80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AD"/>
    <w:rsid w:val="00DF26D9"/>
    <w:rsid w:val="00DF3921"/>
    <w:rsid w:val="00DF7969"/>
    <w:rsid w:val="00E05EFF"/>
    <w:rsid w:val="00E05FE9"/>
    <w:rsid w:val="00E12002"/>
    <w:rsid w:val="00E128A1"/>
    <w:rsid w:val="00E14A00"/>
    <w:rsid w:val="00E211B2"/>
    <w:rsid w:val="00E37B52"/>
    <w:rsid w:val="00E37CC3"/>
    <w:rsid w:val="00E4109D"/>
    <w:rsid w:val="00E43669"/>
    <w:rsid w:val="00E47A71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0E42"/>
    <w:rsid w:val="00ED4D59"/>
    <w:rsid w:val="00EE50AC"/>
    <w:rsid w:val="00EF260A"/>
    <w:rsid w:val="00EF3A25"/>
    <w:rsid w:val="00F00E6C"/>
    <w:rsid w:val="00F013B9"/>
    <w:rsid w:val="00F02A14"/>
    <w:rsid w:val="00F17A9F"/>
    <w:rsid w:val="00F20520"/>
    <w:rsid w:val="00F2118A"/>
    <w:rsid w:val="00F2698E"/>
    <w:rsid w:val="00F27DB4"/>
    <w:rsid w:val="00F369B4"/>
    <w:rsid w:val="00F51147"/>
    <w:rsid w:val="00F52180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8C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21</cp:revision>
  <cp:lastPrinted>2018-11-30T10:38:00Z</cp:lastPrinted>
  <dcterms:created xsi:type="dcterms:W3CDTF">2018-10-01T08:54:00Z</dcterms:created>
  <dcterms:modified xsi:type="dcterms:W3CDTF">2018-11-30T10:44:00Z</dcterms:modified>
</cp:coreProperties>
</file>