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5A" w:rsidRDefault="000D1F5A" w:rsidP="000D1F5A">
      <w:pPr>
        <w:jc w:val="both"/>
        <w:rPr>
          <w:rFonts w:ascii="Tahoma" w:hAnsi="Tahoma" w:cs="Tahoma"/>
          <w:b/>
          <w:iCs/>
          <w:color w:val="404040"/>
        </w:rPr>
      </w:pPr>
    </w:p>
    <w:p w:rsidR="000D1F5A" w:rsidRDefault="006A5143" w:rsidP="000D1F5A">
      <w:pPr>
        <w:spacing w:after="160" w:line="256" w:lineRule="auto"/>
        <w:rPr>
          <w:rFonts w:ascii="Calibri" w:eastAsia="Calibri" w:hAnsi="Calibri"/>
          <w:sz w:val="22"/>
          <w:szCs w:val="22"/>
          <w:lang w:eastAsia="en-US"/>
        </w:rPr>
      </w:pPr>
      <w:r>
        <w:rPr>
          <w:rFonts w:ascii="Calibri" w:eastAsia="Calibri" w:hAnsi="Calibri"/>
          <w:sz w:val="22"/>
          <w:szCs w:val="22"/>
          <w:lang w:eastAsia="en-US"/>
        </w:rPr>
        <w:t>DOZ/EZ</w:t>
      </w:r>
      <w:r w:rsidR="0089770A">
        <w:rPr>
          <w:rFonts w:ascii="Calibri" w:eastAsia="Calibri" w:hAnsi="Calibri"/>
          <w:sz w:val="22"/>
          <w:szCs w:val="22"/>
          <w:lang w:eastAsia="en-US"/>
        </w:rPr>
        <w:t>/Z.P.20</w:t>
      </w:r>
      <w:r w:rsidR="00944229">
        <w:rPr>
          <w:rFonts w:ascii="Calibri" w:eastAsia="Calibri" w:hAnsi="Calibri"/>
          <w:sz w:val="22"/>
          <w:szCs w:val="22"/>
          <w:lang w:eastAsia="en-US"/>
        </w:rPr>
        <w:t>/2540/03</w:t>
      </w:r>
      <w:r w:rsidR="0049477B">
        <w:rPr>
          <w:rFonts w:ascii="Calibri" w:eastAsia="Calibri" w:hAnsi="Calibri"/>
          <w:sz w:val="22"/>
          <w:szCs w:val="22"/>
          <w:lang w:eastAsia="en-US"/>
        </w:rPr>
        <w:t>/2019</w:t>
      </w:r>
      <w:r w:rsidR="000D1F5A">
        <w:rPr>
          <w:rFonts w:ascii="Calibri" w:eastAsia="Calibri" w:hAnsi="Calibri"/>
          <w:sz w:val="22"/>
          <w:szCs w:val="22"/>
          <w:lang w:eastAsia="en-US"/>
        </w:rPr>
        <w:t xml:space="preserve">  </w:t>
      </w:r>
      <w:bookmarkStart w:id="0" w:name="_GoBack"/>
      <w:bookmarkEnd w:id="0"/>
      <w:r w:rsidR="000D1F5A">
        <w:rPr>
          <w:rFonts w:ascii="Calibri" w:eastAsia="Calibri" w:hAnsi="Calibri"/>
          <w:sz w:val="22"/>
          <w:szCs w:val="22"/>
          <w:lang w:eastAsia="en-US"/>
        </w:rPr>
        <w:t xml:space="preserve">                                                      </w:t>
      </w:r>
      <w:r w:rsidR="0089770A">
        <w:rPr>
          <w:rFonts w:ascii="Calibri" w:eastAsia="Calibri" w:hAnsi="Calibri"/>
          <w:sz w:val="22"/>
          <w:szCs w:val="22"/>
          <w:lang w:eastAsia="en-US"/>
        </w:rPr>
        <w:t xml:space="preserve">  Wrocław, dnia 16 lipca 2019</w:t>
      </w:r>
      <w:r w:rsidR="000D1F5A">
        <w:rPr>
          <w:rFonts w:ascii="Calibri" w:eastAsia="Calibri" w:hAnsi="Calibri"/>
          <w:sz w:val="22"/>
          <w:szCs w:val="22"/>
          <w:lang w:eastAsia="en-US"/>
        </w:rPr>
        <w:t xml:space="preserve"> r.                                      </w:t>
      </w:r>
    </w:p>
    <w:p w:rsidR="00096394" w:rsidRDefault="00096394" w:rsidP="00096394">
      <w:pPr>
        <w:ind w:left="4248" w:firstLine="708"/>
        <w:rPr>
          <w:rFonts w:ascii="Tahoma" w:hAnsi="Tahoma" w:cs="Tahoma"/>
        </w:rPr>
      </w:pPr>
    </w:p>
    <w:p w:rsidR="006A5143" w:rsidRPr="006A5143" w:rsidRDefault="006A5143" w:rsidP="006A5143">
      <w:pPr>
        <w:shd w:val="clear" w:color="auto" w:fill="FFFFFF"/>
        <w:rPr>
          <w:rFonts w:ascii="Tahoma" w:eastAsia="Calibri" w:hAnsi="Tahoma" w:cs="Tahoma"/>
          <w:lang w:eastAsia="en-US"/>
        </w:rPr>
      </w:pPr>
    </w:p>
    <w:p w:rsidR="006A5143" w:rsidRPr="006A5143" w:rsidRDefault="006A5143" w:rsidP="006A5143">
      <w:pPr>
        <w:shd w:val="clear" w:color="auto" w:fill="FFFFFF"/>
        <w:rPr>
          <w:rFonts w:ascii="Tahoma" w:hAnsi="Tahoma" w:cs="Tahoma"/>
          <w:bCs/>
          <w:color w:val="000000"/>
        </w:rPr>
      </w:pPr>
      <w:r w:rsidRPr="006A5143">
        <w:rPr>
          <w:rFonts w:ascii="Tahoma" w:hAnsi="Tahoma" w:cs="Tahoma"/>
          <w:bCs/>
        </w:rPr>
        <w:t>Dotyczy: przetargu nieograniczonego na wykonanie oraz dostawa materiałów eksploatacyjnych do urządzeń drukujących dla DWUP.</w:t>
      </w:r>
    </w:p>
    <w:p w:rsidR="006A5143" w:rsidRPr="006A5143" w:rsidRDefault="006A5143" w:rsidP="006A5143">
      <w:pPr>
        <w:jc w:val="both"/>
        <w:rPr>
          <w:rFonts w:ascii="Tahoma" w:hAnsi="Tahoma" w:cs="Tahoma"/>
        </w:rPr>
      </w:pPr>
    </w:p>
    <w:p w:rsidR="006A5143" w:rsidRPr="006A5143" w:rsidRDefault="006A5143" w:rsidP="006A5143">
      <w:pPr>
        <w:ind w:firstLine="708"/>
        <w:jc w:val="both"/>
        <w:rPr>
          <w:rFonts w:ascii="Tahoma" w:hAnsi="Tahoma" w:cs="Tahoma"/>
        </w:rPr>
      </w:pPr>
      <w:r w:rsidRPr="006A5143">
        <w:rPr>
          <w:rFonts w:ascii="Tahoma" w:hAnsi="Tahoma" w:cs="Tahoma"/>
        </w:rPr>
        <w:t>Zgodnie z art. 38 ust. 1 i 2 ustawy z dnia 29 stycznia 2004r. Prawo zamówień publicznych (</w:t>
      </w:r>
      <w:r w:rsidR="00684C15">
        <w:rPr>
          <w:rFonts w:ascii="Tahoma" w:hAnsi="Tahoma" w:cs="Tahoma"/>
        </w:rPr>
        <w:t>t. j. Dz. U. z 2018 r. poz. 1986</w:t>
      </w:r>
      <w:r w:rsidRPr="006A5143">
        <w:rPr>
          <w:rFonts w:ascii="Tahoma" w:hAnsi="Tahoma" w:cs="Tahoma"/>
        </w:rPr>
        <w:t xml:space="preserve"> ze zm.), Zamawiający odpowiada na pytanie Wykonawcy do  treści Specyfikacji Istotnych Warunków Zamówienia.</w:t>
      </w:r>
    </w:p>
    <w:p w:rsidR="006A5143" w:rsidRPr="006A5143" w:rsidRDefault="006A5143" w:rsidP="006A5143">
      <w:pPr>
        <w:shd w:val="clear" w:color="auto" w:fill="FFFFFF"/>
        <w:rPr>
          <w:rFonts w:ascii="Tahoma" w:hAnsi="Tahoma" w:cs="Tahoma"/>
          <w:b/>
          <w:bCs/>
        </w:rPr>
      </w:pPr>
    </w:p>
    <w:p w:rsidR="006A5143" w:rsidRPr="006A5143" w:rsidRDefault="006A5143" w:rsidP="006A5143">
      <w:pPr>
        <w:rPr>
          <w:rFonts w:ascii="Tahoma" w:hAnsi="Tahoma" w:cs="Tahoma"/>
          <w:b/>
        </w:rPr>
      </w:pPr>
      <w:r w:rsidRPr="006A5143">
        <w:rPr>
          <w:rFonts w:ascii="Tahoma" w:hAnsi="Tahoma" w:cs="Tahoma"/>
          <w:b/>
        </w:rPr>
        <w:t>Pytanie:</w:t>
      </w:r>
    </w:p>
    <w:p w:rsidR="00F84DC0" w:rsidRDefault="00F84DC0" w:rsidP="006A5143">
      <w:pPr>
        <w:jc w:val="both"/>
        <w:rPr>
          <w:rFonts w:ascii="Tahoma" w:hAnsi="Tahoma" w:cs="Tahoma"/>
        </w:rPr>
      </w:pPr>
    </w:p>
    <w:p w:rsidR="000560E7" w:rsidRDefault="006A5143" w:rsidP="006A5143">
      <w:pPr>
        <w:jc w:val="both"/>
        <w:rPr>
          <w:rFonts w:ascii="Tahoma" w:hAnsi="Tahoma" w:cs="Tahoma"/>
        </w:rPr>
      </w:pPr>
      <w:r w:rsidRPr="006A5143">
        <w:rPr>
          <w:rFonts w:ascii="Tahoma" w:hAnsi="Tahoma" w:cs="Tahoma"/>
        </w:rPr>
        <w:t xml:space="preserve">Kierując się względami </w:t>
      </w:r>
      <w:r w:rsidR="000560E7">
        <w:rPr>
          <w:rFonts w:ascii="Tahoma" w:hAnsi="Tahoma" w:cs="Tahoma"/>
        </w:rPr>
        <w:t>racjonalnego i oszczędnego wydatkowania środków publicznych</w:t>
      </w:r>
      <w:r w:rsidR="00665AD7">
        <w:rPr>
          <w:rFonts w:ascii="Tahoma" w:hAnsi="Tahoma" w:cs="Tahoma"/>
        </w:rPr>
        <w:t xml:space="preserve">, </w:t>
      </w:r>
      <w:r w:rsidR="000560E7">
        <w:rPr>
          <w:rFonts w:ascii="Tahoma" w:hAnsi="Tahoma" w:cs="Tahoma"/>
        </w:rPr>
        <w:t xml:space="preserve"> a także </w:t>
      </w:r>
      <w:r w:rsidRPr="006A5143">
        <w:rPr>
          <w:rFonts w:ascii="Tahoma" w:hAnsi="Tahoma" w:cs="Tahoma"/>
        </w:rPr>
        <w:t xml:space="preserve"> promowania rozwiązań ekologicznych </w:t>
      </w:r>
      <w:r w:rsidR="000560E7">
        <w:rPr>
          <w:rFonts w:ascii="Tahoma" w:hAnsi="Tahoma" w:cs="Tahoma"/>
        </w:rPr>
        <w:t xml:space="preserve">zmierzających do ochrony naturalnego środowiska przed odpadami tworzyw sztucznych pochodzących z tonerów zużytych, wnioskujemy o zmianę kryteriów oceny zawartych w SIWZ na następujące </w:t>
      </w:r>
      <w:r w:rsidR="00E83130">
        <w:rPr>
          <w:rFonts w:ascii="Tahoma" w:hAnsi="Tahoma" w:cs="Tahoma"/>
        </w:rPr>
        <w:t xml:space="preserve">kryteria obiektywne:50% cena, </w:t>
      </w:r>
      <w:r w:rsidR="000560E7">
        <w:rPr>
          <w:rFonts w:ascii="Tahoma" w:hAnsi="Tahoma" w:cs="Tahoma"/>
        </w:rPr>
        <w:t xml:space="preserve">20% materiały </w:t>
      </w:r>
      <w:r w:rsidRPr="006A5143">
        <w:rPr>
          <w:rFonts w:ascii="Tahoma" w:hAnsi="Tahoma" w:cs="Tahoma"/>
        </w:rPr>
        <w:t xml:space="preserve">równoważne materiały ekologiczne w wersji </w:t>
      </w:r>
      <w:r w:rsidR="00684C15">
        <w:rPr>
          <w:rFonts w:ascii="Tahoma" w:hAnsi="Tahoma" w:cs="Tahoma"/>
        </w:rPr>
        <w:t>rewitalizowanej/</w:t>
      </w:r>
      <w:proofErr w:type="spellStart"/>
      <w:r w:rsidR="00684C15">
        <w:rPr>
          <w:rFonts w:ascii="Tahoma" w:hAnsi="Tahoma" w:cs="Tahoma"/>
        </w:rPr>
        <w:t>refabrykowanej</w:t>
      </w:r>
      <w:proofErr w:type="spellEnd"/>
      <w:r w:rsidR="00684C15">
        <w:rPr>
          <w:rFonts w:ascii="Tahoma" w:hAnsi="Tahoma" w:cs="Tahoma"/>
        </w:rPr>
        <w:t>/</w:t>
      </w:r>
      <w:proofErr w:type="spellStart"/>
      <w:r w:rsidR="00E83130">
        <w:rPr>
          <w:rFonts w:ascii="Tahoma" w:hAnsi="Tahoma" w:cs="Tahoma"/>
        </w:rPr>
        <w:t>remanufactured</w:t>
      </w:r>
      <w:proofErr w:type="spellEnd"/>
      <w:r w:rsidR="00E83130">
        <w:rPr>
          <w:rFonts w:ascii="Tahoma" w:hAnsi="Tahoma" w:cs="Tahoma"/>
        </w:rPr>
        <w:t xml:space="preserve">, </w:t>
      </w:r>
      <w:r w:rsidR="000560E7">
        <w:rPr>
          <w:rFonts w:ascii="Tahoma" w:hAnsi="Tahoma" w:cs="Tahoma"/>
        </w:rPr>
        <w:t>20% materiały oryginalne autoryzowane przez producentów urządzeń</w:t>
      </w:r>
      <w:r w:rsidR="00E83130">
        <w:rPr>
          <w:rFonts w:ascii="Tahoma" w:hAnsi="Tahoma" w:cs="Tahoma"/>
        </w:rPr>
        <w:t xml:space="preserve">,  </w:t>
      </w:r>
      <w:r w:rsidR="000560E7">
        <w:rPr>
          <w:rFonts w:ascii="Tahoma" w:hAnsi="Tahoma" w:cs="Tahoma"/>
        </w:rPr>
        <w:t xml:space="preserve">5% okres </w:t>
      </w:r>
      <w:r w:rsidR="00E83130">
        <w:rPr>
          <w:rFonts w:ascii="Tahoma" w:hAnsi="Tahoma" w:cs="Tahoma"/>
        </w:rPr>
        <w:t xml:space="preserve"> gwarancji,  5% inne wymagania Z</w:t>
      </w:r>
      <w:r w:rsidR="000560E7">
        <w:rPr>
          <w:rFonts w:ascii="Tahoma" w:hAnsi="Tahoma" w:cs="Tahoma"/>
        </w:rPr>
        <w:t>amawiającego</w:t>
      </w:r>
      <w:r w:rsidR="00E83130">
        <w:rPr>
          <w:rFonts w:ascii="Tahoma" w:hAnsi="Tahoma" w:cs="Tahoma"/>
        </w:rPr>
        <w:t>.</w:t>
      </w:r>
    </w:p>
    <w:p w:rsidR="000560E7" w:rsidRDefault="000560E7" w:rsidP="006A5143">
      <w:pPr>
        <w:jc w:val="both"/>
        <w:rPr>
          <w:rFonts w:ascii="Tahoma" w:hAnsi="Tahoma" w:cs="Tahoma"/>
        </w:rPr>
      </w:pPr>
      <w:r>
        <w:rPr>
          <w:rFonts w:ascii="Tahoma" w:hAnsi="Tahoma" w:cs="Tahoma"/>
        </w:rPr>
        <w:t>W załączeniu materiał informacyjny stanowiący argumentację na rzecz naszego wniosku.</w:t>
      </w:r>
    </w:p>
    <w:p w:rsidR="006A5143" w:rsidRPr="006A5143" w:rsidRDefault="006A5143" w:rsidP="006A5143">
      <w:pPr>
        <w:jc w:val="both"/>
        <w:rPr>
          <w:rFonts w:ascii="Tahoma" w:hAnsi="Tahoma" w:cs="Tahoma"/>
        </w:rPr>
      </w:pPr>
      <w:r w:rsidRPr="006A5143">
        <w:rPr>
          <w:rFonts w:ascii="Tahoma" w:hAnsi="Tahoma" w:cs="Tahoma"/>
        </w:rPr>
        <w:t>Zapraszamy również na stronę www ……(zakładka „Przetargi”), gdzie znajdziecie Państwo szeroki wachlarz szczegółowych materiałów informacyjnych.</w:t>
      </w:r>
    </w:p>
    <w:p w:rsidR="006A5143" w:rsidRPr="006A5143" w:rsidRDefault="006A5143" w:rsidP="006A5143">
      <w:pPr>
        <w:jc w:val="both"/>
        <w:rPr>
          <w:rFonts w:ascii="Tahoma" w:hAnsi="Tahoma" w:cs="Tahoma"/>
        </w:rPr>
      </w:pPr>
    </w:p>
    <w:p w:rsidR="006A5143" w:rsidRPr="006A5143" w:rsidRDefault="006A5143" w:rsidP="006A5143">
      <w:pPr>
        <w:jc w:val="both"/>
        <w:rPr>
          <w:rFonts w:ascii="Tahoma" w:hAnsi="Tahoma" w:cs="Tahoma"/>
          <w:color w:val="1F497D"/>
          <w:sz w:val="22"/>
          <w:szCs w:val="22"/>
          <w:lang w:eastAsia="en-US"/>
        </w:rPr>
      </w:pPr>
      <w:r w:rsidRPr="006A5143">
        <w:rPr>
          <w:rFonts w:ascii="Tahoma" w:hAnsi="Tahoma" w:cs="Tahoma"/>
          <w:b/>
        </w:rPr>
        <w:t>Odpowiedź:</w:t>
      </w:r>
      <w:r w:rsidRPr="006A5143">
        <w:rPr>
          <w:rFonts w:ascii="Tahoma" w:hAnsi="Tahoma" w:cs="Tahoma"/>
          <w:color w:val="1F497D"/>
          <w:sz w:val="22"/>
          <w:szCs w:val="22"/>
          <w:lang w:eastAsia="en-US"/>
        </w:rPr>
        <w:t xml:space="preserve"> </w:t>
      </w:r>
    </w:p>
    <w:p w:rsidR="00A829DC" w:rsidRDefault="00A829DC" w:rsidP="006A5143">
      <w:pPr>
        <w:jc w:val="both"/>
        <w:rPr>
          <w:rFonts w:ascii="Tahoma" w:hAnsi="Tahoma" w:cs="Tahoma"/>
          <w:lang w:eastAsia="en-US"/>
        </w:rPr>
      </w:pPr>
    </w:p>
    <w:p w:rsidR="006A5143" w:rsidRPr="006A5143" w:rsidRDefault="006A5143" w:rsidP="006A5143">
      <w:pPr>
        <w:jc w:val="both"/>
        <w:rPr>
          <w:rFonts w:ascii="Tahoma" w:hAnsi="Tahoma" w:cs="Tahoma"/>
          <w:lang w:eastAsia="en-US"/>
        </w:rPr>
      </w:pPr>
      <w:r w:rsidRPr="006A5143">
        <w:rPr>
          <w:rFonts w:ascii="Tahoma" w:hAnsi="Tahoma" w:cs="Tahoma"/>
          <w:lang w:eastAsia="en-US"/>
        </w:rPr>
        <w:t>Kryteria oceny ofert zamieszczone w SIWZ odnoszą się do przedmiotu zamówienia i wymagań jakościowych Zamawiającego.</w:t>
      </w:r>
      <w:r w:rsidR="000560E7">
        <w:rPr>
          <w:rFonts w:ascii="Tahoma" w:hAnsi="Tahoma" w:cs="Tahoma"/>
          <w:lang w:eastAsia="en-US"/>
        </w:rPr>
        <w:t xml:space="preserve"> Zamawiający nie wyraża zgody na </w:t>
      </w:r>
      <w:r w:rsidR="00421E69">
        <w:rPr>
          <w:rFonts w:ascii="Tahoma" w:hAnsi="Tahoma" w:cs="Tahoma"/>
          <w:lang w:eastAsia="en-US"/>
        </w:rPr>
        <w:t>propozycję zmiany</w:t>
      </w:r>
      <w:r w:rsidR="000560E7">
        <w:rPr>
          <w:rFonts w:ascii="Tahoma" w:hAnsi="Tahoma" w:cs="Tahoma"/>
          <w:lang w:eastAsia="en-US"/>
        </w:rPr>
        <w:t xml:space="preserve"> kryteriów oceny ofert.</w:t>
      </w:r>
    </w:p>
    <w:p w:rsidR="006A5143" w:rsidRDefault="006A5143" w:rsidP="00B9292F">
      <w:pPr>
        <w:shd w:val="clear" w:color="auto" w:fill="FFFFFF"/>
        <w:rPr>
          <w:rFonts w:ascii="Tahoma" w:hAnsi="Tahoma" w:cs="Tahoma"/>
        </w:rPr>
      </w:pPr>
    </w:p>
    <w:p w:rsidR="0089770A" w:rsidRPr="0089770A" w:rsidRDefault="0089770A" w:rsidP="0089770A">
      <w:pPr>
        <w:rPr>
          <w:rFonts w:ascii="Tahoma" w:hAnsi="Tahoma" w:cs="Tahoma"/>
          <w:b/>
        </w:rPr>
      </w:pPr>
      <w:r w:rsidRPr="0089770A">
        <w:rPr>
          <w:rFonts w:ascii="Tahoma" w:hAnsi="Tahoma" w:cs="Tahoma"/>
          <w:b/>
        </w:rPr>
        <w:t>Pytanie:</w:t>
      </w:r>
    </w:p>
    <w:p w:rsidR="0089770A" w:rsidRDefault="0089770A" w:rsidP="0089770A"/>
    <w:p w:rsidR="0089770A" w:rsidRPr="0089770A" w:rsidRDefault="0089770A" w:rsidP="0089770A">
      <w:pPr>
        <w:jc w:val="both"/>
        <w:rPr>
          <w:rFonts w:ascii="Tahoma" w:hAnsi="Tahoma" w:cs="Tahoma"/>
        </w:rPr>
      </w:pPr>
      <w:r w:rsidRPr="0089770A">
        <w:rPr>
          <w:rFonts w:ascii="Tahoma" w:hAnsi="Tahoma" w:cs="Tahoma"/>
        </w:rPr>
        <w:t>W przypadku dostarczenia materiałów eksploatacyjnych, których użycie spowoduje uszkodzenie urządzenia drukującego, Wykonawca zobowiązany będzie do usunięcia tych uszkodzeń w serwisie urządzeń na swój koszt po zgłoszeniu uszkodzenia przez Zamawiającego oraz po komisyjnym, z udziałem Zamawiającego i Wykonawcy, spisaniu protokołu reklamacyjnego”</w:t>
      </w:r>
    </w:p>
    <w:p w:rsidR="0089770A" w:rsidRPr="0089770A" w:rsidRDefault="0089770A" w:rsidP="0089770A">
      <w:pPr>
        <w:rPr>
          <w:rFonts w:ascii="Tahoma" w:hAnsi="Tahoma" w:cs="Tahoma"/>
        </w:rPr>
      </w:pPr>
      <w:r w:rsidRPr="0089770A">
        <w:rPr>
          <w:rFonts w:ascii="Tahoma" w:hAnsi="Tahoma" w:cs="Tahoma"/>
        </w:rPr>
        <w:t>Uzasadnienie</w:t>
      </w:r>
    </w:p>
    <w:p w:rsidR="0089770A" w:rsidRPr="0089770A" w:rsidRDefault="0089770A" w:rsidP="0089770A">
      <w:pPr>
        <w:rPr>
          <w:rFonts w:ascii="Tahoma" w:hAnsi="Tahoma" w:cs="Tahoma"/>
        </w:rPr>
      </w:pPr>
      <w:r w:rsidRPr="0089770A">
        <w:rPr>
          <w:rFonts w:ascii="Tahoma" w:hAnsi="Tahoma" w:cs="Tahoma"/>
        </w:rPr>
        <w:t>1. Nie dysponujemy żadną wiedzą o stanie parku maszynowego Zamawiającego, jego wieku i stopnia zużycia, stanu technicznego i przeglądów konserwacyjnych.</w:t>
      </w:r>
    </w:p>
    <w:p w:rsidR="0089770A" w:rsidRPr="0089770A" w:rsidRDefault="0089770A" w:rsidP="0089770A">
      <w:pPr>
        <w:rPr>
          <w:rFonts w:ascii="Tahoma" w:hAnsi="Tahoma" w:cs="Tahoma"/>
        </w:rPr>
      </w:pPr>
      <w:r w:rsidRPr="0089770A">
        <w:rPr>
          <w:rFonts w:ascii="Tahoma" w:hAnsi="Tahoma" w:cs="Tahoma"/>
        </w:rPr>
        <w:t>2. Wg statystyk jakimi dysponujemy, większość problemów technicznych ma podłoże sprzętowe, wynikające głównie z braku regularnych przeglądów technicznych lub tez konieczności napraw wynikających z naturalnego zużycia parku maszynowego. Biorąc to pod uwagę musimy założyć, że do serwisu będą trafiać urządzenia, których naprawa nie ma związku ze stosowanymi materiałami eksploatacyjnymi. Zwracamy dodatkowo uwagę, że tzw. autoryzowane serwisy nie są i nie noszą znamion instytucji eksperckich powoływanych do wystawiania niezależnych opinii. Trudno więc zaakceptować oceny takich podmiotów co do przyczyny usterek, zakresu koniecznych do wykonania napraw jak również stawek opłat za wykonanie usługi oraz cen materiałów potrzebnych do dokonania ewentualnej naprawy. Nie tylko nie są to podmioty obiektywne w tym zakresie, a wręcz mogą być tendencyjne.</w:t>
      </w:r>
    </w:p>
    <w:p w:rsidR="0089770A" w:rsidRPr="0089770A" w:rsidRDefault="0089770A" w:rsidP="0089770A">
      <w:pPr>
        <w:rPr>
          <w:rFonts w:ascii="Tahoma" w:hAnsi="Tahoma" w:cs="Tahoma"/>
        </w:rPr>
      </w:pPr>
      <w:r w:rsidRPr="0089770A">
        <w:rPr>
          <w:rFonts w:ascii="Tahoma" w:hAnsi="Tahoma" w:cs="Tahoma"/>
        </w:rPr>
        <w:t xml:space="preserve">3. Zgłoszona powyżej propozycja uwzględnia więc niekwestionowany fakt stosowania nieuczciwych praktyk przez część serwisów, sprowadzający się do nieuzasadnionego poszerzania zakresów napraw i wymiany </w:t>
      </w:r>
      <w:r w:rsidRPr="0089770A">
        <w:rPr>
          <w:rFonts w:ascii="Tahoma" w:hAnsi="Tahoma" w:cs="Tahoma"/>
        </w:rPr>
        <w:lastRenderedPageBreak/>
        <w:t>części podzespołów, a tym samym bezpodstawnego zawyżania kosztów napraw lub wymiany sprzętu, co wiąże się z tym, iż nie istnieje jednolity cennik tego rodzaju usług.</w:t>
      </w:r>
    </w:p>
    <w:p w:rsidR="0089770A" w:rsidRPr="0089770A" w:rsidRDefault="0089770A" w:rsidP="0089770A">
      <w:pPr>
        <w:rPr>
          <w:rFonts w:ascii="Tahoma" w:hAnsi="Tahoma" w:cs="Tahoma"/>
        </w:rPr>
      </w:pPr>
      <w:r w:rsidRPr="0089770A">
        <w:rPr>
          <w:rFonts w:ascii="Tahoma" w:hAnsi="Tahoma" w:cs="Tahoma"/>
        </w:rPr>
        <w:t>Pokazując mechanizmy rynkowe w tej materii, które mają również długofalowy wpływ na finanse publiczne, zwracany się z wnioskiem o zaakceptowanie naszych propozycji, u podstaw których leży dbałość o interesy Zamawiającego, zarówno na płaszczyźnie funkcjonalnej jak i finansowej.</w:t>
      </w:r>
    </w:p>
    <w:p w:rsidR="0089770A" w:rsidRDefault="0089770A" w:rsidP="0089770A"/>
    <w:p w:rsidR="0089770A" w:rsidRPr="006A5143" w:rsidRDefault="0089770A" w:rsidP="0089770A">
      <w:pPr>
        <w:jc w:val="both"/>
        <w:rPr>
          <w:rFonts w:ascii="Tahoma" w:hAnsi="Tahoma" w:cs="Tahoma"/>
          <w:color w:val="1F497D"/>
          <w:sz w:val="22"/>
          <w:szCs w:val="22"/>
          <w:lang w:eastAsia="en-US"/>
        </w:rPr>
      </w:pPr>
      <w:r w:rsidRPr="006A5143">
        <w:rPr>
          <w:rFonts w:ascii="Tahoma" w:hAnsi="Tahoma" w:cs="Tahoma"/>
          <w:b/>
        </w:rPr>
        <w:t>Odpowiedź:</w:t>
      </w:r>
      <w:r w:rsidRPr="006A5143">
        <w:rPr>
          <w:rFonts w:ascii="Tahoma" w:hAnsi="Tahoma" w:cs="Tahoma"/>
          <w:color w:val="1F497D"/>
          <w:sz w:val="22"/>
          <w:szCs w:val="22"/>
          <w:lang w:eastAsia="en-US"/>
        </w:rPr>
        <w:t xml:space="preserve"> </w:t>
      </w:r>
    </w:p>
    <w:p w:rsidR="00F84DC0" w:rsidRDefault="00F84DC0" w:rsidP="00665AD7">
      <w:pPr>
        <w:jc w:val="both"/>
        <w:rPr>
          <w:rFonts w:ascii="Tahoma" w:hAnsi="Tahoma" w:cs="Tahoma"/>
        </w:rPr>
      </w:pPr>
    </w:p>
    <w:p w:rsidR="004C42D4" w:rsidRPr="004C42D4" w:rsidRDefault="00C97EA6" w:rsidP="00C97EA6">
      <w:pPr>
        <w:jc w:val="both"/>
        <w:rPr>
          <w:rFonts w:ascii="Tahoma" w:hAnsi="Tahoma" w:cs="Tahoma"/>
        </w:rPr>
      </w:pPr>
      <w:r>
        <w:rPr>
          <w:rFonts w:ascii="Tahoma" w:hAnsi="Tahoma" w:cs="Tahoma"/>
        </w:rPr>
        <w:t xml:space="preserve"> </w:t>
      </w:r>
      <w:r w:rsidR="00A829DC">
        <w:rPr>
          <w:rFonts w:ascii="Tahoma" w:hAnsi="Tahoma" w:cs="Tahoma"/>
        </w:rPr>
        <w:t>Zamawiający zmienia treść</w:t>
      </w:r>
      <w:r w:rsidR="004C42D4" w:rsidRPr="004C42D4">
        <w:rPr>
          <w:rFonts w:ascii="Tahoma" w:hAnsi="Tahoma" w:cs="Tahoma"/>
        </w:rPr>
        <w:t xml:space="preserve"> §4 pkt. 6 wzoru umowy w następujący sposób:</w:t>
      </w:r>
    </w:p>
    <w:p w:rsidR="004C42D4" w:rsidRPr="004C42D4" w:rsidRDefault="004C42D4" w:rsidP="00C97EA6">
      <w:pPr>
        <w:jc w:val="both"/>
        <w:rPr>
          <w:rFonts w:ascii="Tahoma" w:hAnsi="Tahoma" w:cs="Tahoma"/>
        </w:rPr>
      </w:pPr>
      <w:r w:rsidRPr="004C42D4">
        <w:rPr>
          <w:rFonts w:ascii="Tahoma" w:hAnsi="Tahoma" w:cs="Tahoma"/>
        </w:rPr>
        <w:t xml:space="preserve"> </w:t>
      </w:r>
      <w:r w:rsidR="00C97EA6">
        <w:rPr>
          <w:rFonts w:ascii="Tahoma" w:hAnsi="Tahoma" w:cs="Tahoma"/>
        </w:rPr>
        <w:t xml:space="preserve">                 </w:t>
      </w:r>
      <w:r w:rsidRPr="004C42D4">
        <w:rPr>
          <w:rFonts w:ascii="Tahoma" w:hAnsi="Tahoma" w:cs="Tahoma"/>
        </w:rPr>
        <w:t xml:space="preserve">„W przypadku błędnej pracy lub uszkodzenia urządzenia drukującego spowodowanej zastosowaniem materiału eksploatacyjnego, Wykonawca zobligowany jest do zwrotu kosztów związanych </w:t>
      </w:r>
      <w:r w:rsidR="00C97EA6">
        <w:rPr>
          <w:rFonts w:ascii="Tahoma" w:hAnsi="Tahoma" w:cs="Tahoma"/>
        </w:rPr>
        <w:br/>
      </w:r>
      <w:r w:rsidRPr="004C42D4">
        <w:rPr>
          <w:rFonts w:ascii="Tahoma" w:hAnsi="Tahoma" w:cs="Tahoma"/>
        </w:rPr>
        <w:t xml:space="preserve">z naprawą na podstawie ekspertyzy wystawionej przez serwis wybrany przez Zamawiającego i wykonanej </w:t>
      </w:r>
      <w:r w:rsidR="00C97EA6">
        <w:rPr>
          <w:rFonts w:ascii="Tahoma" w:hAnsi="Tahoma" w:cs="Tahoma"/>
        </w:rPr>
        <w:br/>
      </w:r>
      <w:r w:rsidRPr="004C42D4">
        <w:rPr>
          <w:rFonts w:ascii="Tahoma" w:hAnsi="Tahoma" w:cs="Tahoma"/>
        </w:rPr>
        <w:t>w ww. serwisie, po zgłoszeniu uszkodzenia przez Zamawiającego oraz po komisyjnym, z udziałem Zamawiającego i Wykonawcy, spisaniu protokołu reklamacyjnego. W przypadku, gdy naprawa będzie niemożliwa, Wykonawca na własny koszt wymieni urządzenie na fabrycznie nowe, o równoważnych parametrach technicznych i funkcjonalnych”.</w:t>
      </w:r>
    </w:p>
    <w:p w:rsidR="007266E7" w:rsidRDefault="007266E7" w:rsidP="00B9292F">
      <w:pPr>
        <w:shd w:val="clear" w:color="auto" w:fill="FFFFFF"/>
        <w:rPr>
          <w:rFonts w:ascii="Tahoma" w:hAnsi="Tahoma" w:cs="Tahoma"/>
        </w:rPr>
      </w:pPr>
    </w:p>
    <w:p w:rsidR="000E2B58" w:rsidRPr="000E2B58" w:rsidRDefault="00A548B9" w:rsidP="000E2B58">
      <w:pPr>
        <w:ind w:firstLine="708"/>
        <w:jc w:val="both"/>
        <w:rPr>
          <w:rFonts w:ascii="Tahoma" w:hAnsi="Tahoma" w:cs="Tahoma"/>
        </w:rPr>
      </w:pPr>
      <w:r w:rsidRPr="000E2B58">
        <w:rPr>
          <w:rFonts w:ascii="Tahoma" w:hAnsi="Tahoma" w:cs="Tahoma"/>
          <w:lang w:eastAsia="en-US"/>
        </w:rPr>
        <w:t>Odpowiedzi na pytania  są wiążące dla wszystkich Wykonawców i stanowi</w:t>
      </w:r>
      <w:r w:rsidR="00E869D1">
        <w:rPr>
          <w:rFonts w:ascii="Tahoma" w:hAnsi="Tahoma" w:cs="Tahoma"/>
          <w:lang w:eastAsia="en-US"/>
        </w:rPr>
        <w:t xml:space="preserve">ą integralną część SIWZ do zam. </w:t>
      </w:r>
      <w:proofErr w:type="spellStart"/>
      <w:r w:rsidRPr="000E2B58">
        <w:rPr>
          <w:rFonts w:ascii="Tahoma" w:hAnsi="Tahoma" w:cs="Tahoma"/>
          <w:lang w:eastAsia="en-US"/>
        </w:rPr>
        <w:t>publ</w:t>
      </w:r>
      <w:proofErr w:type="spellEnd"/>
      <w:r w:rsidRPr="000E2B58">
        <w:rPr>
          <w:rFonts w:ascii="Tahoma" w:hAnsi="Tahoma" w:cs="Tahoma"/>
          <w:lang w:eastAsia="en-US"/>
        </w:rPr>
        <w:t>. 20/2019.</w:t>
      </w:r>
      <w:r w:rsidR="000E2B58" w:rsidRPr="000E2B58">
        <w:rPr>
          <w:rFonts w:ascii="Tahoma" w:hAnsi="Tahoma" w:cs="Tahoma"/>
        </w:rPr>
        <w:t xml:space="preserve"> </w:t>
      </w:r>
      <w:r w:rsidR="000E2B58">
        <w:rPr>
          <w:rFonts w:ascii="Tahoma" w:hAnsi="Tahoma" w:cs="Tahoma"/>
        </w:rPr>
        <w:t>Pozostałe postanowienia</w:t>
      </w:r>
      <w:r w:rsidR="000E2B58" w:rsidRPr="000E2B58">
        <w:rPr>
          <w:rFonts w:ascii="Tahoma" w:hAnsi="Tahoma" w:cs="Tahoma"/>
        </w:rPr>
        <w:t xml:space="preserve"> Specyfikacji Istotnych Warunków Zamówienia wraz</w:t>
      </w:r>
      <w:r w:rsidR="000E2B58">
        <w:rPr>
          <w:rFonts w:ascii="Tahoma" w:hAnsi="Tahoma" w:cs="Tahoma"/>
        </w:rPr>
        <w:br/>
      </w:r>
      <w:r w:rsidR="000E2B58" w:rsidRPr="000E2B58">
        <w:rPr>
          <w:rFonts w:ascii="Tahoma" w:hAnsi="Tahoma" w:cs="Tahoma"/>
        </w:rPr>
        <w:t xml:space="preserve"> z załącz</w:t>
      </w:r>
      <w:r w:rsidR="00E869D1">
        <w:rPr>
          <w:rFonts w:ascii="Tahoma" w:hAnsi="Tahoma" w:cs="Tahoma"/>
        </w:rPr>
        <w:t xml:space="preserve">nikami </w:t>
      </w:r>
      <w:r w:rsidR="000E2B58" w:rsidRPr="000E2B58">
        <w:rPr>
          <w:rFonts w:ascii="Tahoma" w:hAnsi="Tahoma" w:cs="Tahoma"/>
        </w:rPr>
        <w:t>pozostają bez zmian.</w:t>
      </w:r>
    </w:p>
    <w:p w:rsidR="00A548B9" w:rsidRPr="000E2B58" w:rsidRDefault="00A548B9" w:rsidP="00A548B9">
      <w:pPr>
        <w:jc w:val="both"/>
        <w:rPr>
          <w:rFonts w:ascii="Tahoma" w:hAnsi="Tahoma" w:cs="Tahoma"/>
          <w:b/>
        </w:rPr>
      </w:pPr>
    </w:p>
    <w:p w:rsidR="00A548B9" w:rsidRDefault="00A548B9" w:rsidP="00A548B9">
      <w:pPr>
        <w:jc w:val="both"/>
        <w:rPr>
          <w:rFonts w:ascii="Tahoma" w:hAnsi="Tahoma" w:cs="Tahoma"/>
          <w:b/>
        </w:rPr>
      </w:pPr>
    </w:p>
    <w:p w:rsidR="004C42D4" w:rsidRPr="002D190C" w:rsidRDefault="004C42D4" w:rsidP="00B9292F">
      <w:pPr>
        <w:shd w:val="clear" w:color="auto" w:fill="FFFFFF"/>
        <w:rPr>
          <w:rFonts w:ascii="Tahoma" w:hAnsi="Tahoma" w:cs="Tahoma"/>
        </w:rPr>
      </w:pPr>
    </w:p>
    <w:sectPr w:rsidR="004C42D4" w:rsidRPr="002D190C" w:rsidSect="001727FA">
      <w:footerReference w:type="default" r:id="rId7"/>
      <w:headerReference w:type="first" r:id="rId8"/>
      <w:foot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59" w:rsidRDefault="00E70559" w:rsidP="00FE69F7">
      <w:r>
        <w:separator/>
      </w:r>
    </w:p>
  </w:endnote>
  <w:endnote w:type="continuationSeparator" w:id="0">
    <w:p w:rsidR="00E70559" w:rsidRDefault="00E70559"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21" w:rsidRDefault="000A0621">
    <w:pPr>
      <w:pStyle w:val="Stopka"/>
      <w:jc w:val="right"/>
    </w:pPr>
    <w:r>
      <w:fldChar w:fldCharType="begin"/>
    </w:r>
    <w:r>
      <w:instrText>PAGE   \* MERGEFORMAT</w:instrText>
    </w:r>
    <w:r>
      <w:fldChar w:fldCharType="separate"/>
    </w:r>
    <w:r w:rsidR="0049477B">
      <w:rPr>
        <w:noProof/>
      </w:rPr>
      <w:t>2</w:t>
    </w:r>
    <w:r>
      <w:fldChar w:fldCharType="end"/>
    </w:r>
  </w:p>
  <w:p w:rsidR="000A0621" w:rsidRDefault="000A06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21" w:rsidRDefault="000A0621">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0A0621" w:rsidRPr="001569E4" w:rsidRDefault="000A0621">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0A0621" w:rsidRPr="00130154" w:rsidTr="005F053E">
      <w:trPr>
        <w:trHeight w:val="500"/>
      </w:trPr>
      <w:tc>
        <w:tcPr>
          <w:tcW w:w="4865" w:type="dxa"/>
          <w:shd w:val="clear" w:color="auto" w:fill="auto"/>
        </w:tcPr>
        <w:p w:rsidR="000A0621" w:rsidRPr="00F2698E" w:rsidRDefault="000A0621"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0A0621" w:rsidRDefault="000A0621" w:rsidP="00A907D9">
          <w:pPr>
            <w:pStyle w:val="Stopka"/>
            <w:tabs>
              <w:tab w:val="clear" w:pos="4536"/>
              <w:tab w:val="clear" w:pos="9072"/>
              <w:tab w:val="right" w:pos="10204"/>
            </w:tabs>
            <w:rPr>
              <w:rFonts w:ascii="Arial" w:hAnsi="Arial" w:cs="Arial"/>
              <w:sz w:val="16"/>
              <w:szCs w:val="16"/>
            </w:rPr>
          </w:pPr>
        </w:p>
        <w:p w:rsidR="000A0621" w:rsidRPr="00F2698E" w:rsidRDefault="000A0621"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0A0621" w:rsidRDefault="000A0621" w:rsidP="00A907D9">
          <w:pPr>
            <w:jc w:val="right"/>
            <w:rPr>
              <w:rFonts w:ascii="Arial" w:hAnsi="Arial" w:cs="Arial"/>
              <w:sz w:val="16"/>
              <w:szCs w:val="16"/>
            </w:rPr>
          </w:pPr>
          <w:r>
            <w:rPr>
              <w:rFonts w:ascii="Arial" w:hAnsi="Arial" w:cs="Arial"/>
              <w:sz w:val="16"/>
              <w:szCs w:val="16"/>
            </w:rPr>
            <w:t>ul. Ogrodowa 5b, 58-306 Wałbrzych</w:t>
          </w:r>
        </w:p>
        <w:p w:rsidR="000A0621" w:rsidRDefault="000A0621" w:rsidP="00A907D9">
          <w:pPr>
            <w:jc w:val="right"/>
            <w:rPr>
              <w:rFonts w:ascii="Arial" w:hAnsi="Arial" w:cs="Arial"/>
              <w:sz w:val="16"/>
              <w:szCs w:val="16"/>
            </w:rPr>
          </w:pPr>
          <w:r>
            <w:rPr>
              <w:rFonts w:ascii="Arial" w:hAnsi="Arial" w:cs="Arial"/>
              <w:sz w:val="16"/>
              <w:szCs w:val="16"/>
            </w:rPr>
            <w:t>tel.: +48 74 88 66 500 | fax: +48 74 88 66 509</w:t>
          </w:r>
        </w:p>
        <w:p w:rsidR="000A0621" w:rsidRPr="00A907D9" w:rsidRDefault="000A0621"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0A0621" w:rsidRPr="00A907D9" w:rsidRDefault="000A0621"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0A0621" w:rsidRPr="00F2698E" w:rsidTr="00FA79FB">
      <w:trPr>
        <w:trHeight w:val="587"/>
        <w:jc w:val="center"/>
      </w:trPr>
      <w:tc>
        <w:tcPr>
          <w:tcW w:w="2477" w:type="dxa"/>
          <w:shd w:val="clear" w:color="auto" w:fill="auto"/>
          <w:noWrap/>
          <w:tcMar>
            <w:left w:w="0" w:type="dxa"/>
            <w:right w:w="0" w:type="dxa"/>
          </w:tcMar>
          <w:tcFitText/>
          <w:vAlign w:val="center"/>
        </w:tcPr>
        <w:p w:rsidR="000A0621" w:rsidRPr="00F2698E" w:rsidRDefault="000A0621"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0A0621" w:rsidRPr="00FA79FB" w:rsidRDefault="000A0621" w:rsidP="001569E4">
          <w:pPr>
            <w:rPr>
              <w:noProof/>
              <w:sz w:val="2"/>
            </w:rPr>
          </w:pPr>
        </w:p>
        <w:p w:rsidR="000A0621" w:rsidRPr="00F2698E" w:rsidRDefault="000A0621"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0A0621" w:rsidRPr="00F2698E" w:rsidRDefault="000A0621"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0A0621" w:rsidRPr="00FA79FB" w:rsidRDefault="000A0621" w:rsidP="001569E4">
          <w:pPr>
            <w:jc w:val="right"/>
            <w:rPr>
              <w:noProof/>
              <w:sz w:val="2"/>
            </w:rPr>
          </w:pPr>
        </w:p>
        <w:p w:rsidR="000A0621" w:rsidRPr="00F2698E" w:rsidRDefault="000A0621"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0A0621" w:rsidRPr="00DC6505" w:rsidRDefault="000A0621"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59" w:rsidRDefault="00E70559" w:rsidP="00FE69F7">
      <w:r>
        <w:separator/>
      </w:r>
    </w:p>
  </w:footnote>
  <w:footnote w:type="continuationSeparator" w:id="0">
    <w:p w:rsidR="00E70559" w:rsidRDefault="00E70559"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21" w:rsidRDefault="000A0621">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0A0621" w:rsidRDefault="000A06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5EC"/>
    <w:multiLevelType w:val="hybridMultilevel"/>
    <w:tmpl w:val="D01078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41FE7"/>
    <w:multiLevelType w:val="hybridMultilevel"/>
    <w:tmpl w:val="ED7EBA20"/>
    <w:lvl w:ilvl="0" w:tplc="09E29D46">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15B70DE"/>
    <w:multiLevelType w:val="hybridMultilevel"/>
    <w:tmpl w:val="8C10E6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C45CB"/>
    <w:multiLevelType w:val="hybridMultilevel"/>
    <w:tmpl w:val="2A6854D4"/>
    <w:lvl w:ilvl="0" w:tplc="04150017">
      <w:start w:val="1"/>
      <w:numFmt w:val="lowerLetter"/>
      <w:lvlText w:val="%1)"/>
      <w:lvlJc w:val="left"/>
      <w:pPr>
        <w:ind w:left="720" w:hanging="360"/>
      </w:pPr>
      <w:rPr>
        <w:rFonts w:hint="default"/>
      </w:rPr>
    </w:lvl>
    <w:lvl w:ilvl="1" w:tplc="04150001">
      <w:start w:val="1"/>
      <w:numFmt w:val="bullet"/>
      <w:lvlText w:val=""/>
      <w:lvlJc w:val="left"/>
      <w:pPr>
        <w:ind w:left="5746"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FB066A"/>
    <w:multiLevelType w:val="multilevel"/>
    <w:tmpl w:val="A0A09CF4"/>
    <w:lvl w:ilvl="0">
      <w:start w:val="1"/>
      <w:numFmt w:val="lowerLetter"/>
      <w:lvlText w:val="%1)"/>
      <w:lvlJc w:val="left"/>
      <w:pPr>
        <w:ind w:left="1875" w:hanging="360"/>
      </w:pPr>
    </w:lvl>
    <w:lvl w:ilvl="1">
      <w:numFmt w:val="bullet"/>
      <w:lvlText w:val=""/>
      <w:lvlJc w:val="left"/>
      <w:pPr>
        <w:ind w:left="2595" w:hanging="360"/>
      </w:pPr>
      <w:rPr>
        <w:rFonts w:ascii="Symbol" w:hAnsi="Symbol"/>
        <w:sz w:val="16"/>
      </w:rPr>
    </w:lvl>
    <w:lvl w:ilvl="2">
      <w:start w:val="1"/>
      <w:numFmt w:val="decimal"/>
      <w:lvlText w:val="%3)"/>
      <w:lvlJc w:val="left"/>
      <w:pPr>
        <w:ind w:left="3495" w:hanging="360"/>
      </w:pPr>
      <w:rPr>
        <w:color w:val="000000"/>
      </w:rPr>
    </w:lvl>
    <w:lvl w:ilvl="3">
      <w:start w:val="1"/>
      <w:numFmt w:val="decimal"/>
      <w:lvlText w:val="%4."/>
      <w:lvlJc w:val="left"/>
      <w:pPr>
        <w:ind w:left="4035" w:hanging="360"/>
      </w:pPr>
    </w:lvl>
    <w:lvl w:ilvl="4">
      <w:start w:val="1"/>
      <w:numFmt w:val="lowerLetter"/>
      <w:lvlText w:val="%5."/>
      <w:lvlJc w:val="left"/>
      <w:pPr>
        <w:ind w:left="4755" w:hanging="360"/>
      </w:pPr>
    </w:lvl>
    <w:lvl w:ilvl="5">
      <w:start w:val="1"/>
      <w:numFmt w:val="lowerRoman"/>
      <w:lvlText w:val="%6."/>
      <w:lvlJc w:val="right"/>
      <w:pPr>
        <w:ind w:left="5475" w:hanging="180"/>
      </w:pPr>
    </w:lvl>
    <w:lvl w:ilvl="6">
      <w:start w:val="1"/>
      <w:numFmt w:val="decimal"/>
      <w:lvlText w:val="%7."/>
      <w:lvlJc w:val="left"/>
      <w:pPr>
        <w:ind w:left="6195" w:hanging="360"/>
      </w:pPr>
    </w:lvl>
    <w:lvl w:ilvl="7">
      <w:start w:val="1"/>
      <w:numFmt w:val="lowerLetter"/>
      <w:lvlText w:val="%8."/>
      <w:lvlJc w:val="left"/>
      <w:pPr>
        <w:ind w:left="6915" w:hanging="360"/>
      </w:pPr>
    </w:lvl>
    <w:lvl w:ilvl="8">
      <w:start w:val="1"/>
      <w:numFmt w:val="lowerRoman"/>
      <w:lvlText w:val="%9."/>
      <w:lvlJc w:val="right"/>
      <w:pPr>
        <w:ind w:left="7635" w:hanging="180"/>
      </w:pPr>
    </w:lvl>
  </w:abstractNum>
  <w:abstractNum w:abstractNumId="9" w15:restartNumberingAfterBreak="0">
    <w:nsid w:val="1F5B1007"/>
    <w:multiLevelType w:val="hybridMultilevel"/>
    <w:tmpl w:val="A26CBA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A77462"/>
    <w:multiLevelType w:val="hybridMultilevel"/>
    <w:tmpl w:val="27E62A0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45AE7"/>
    <w:multiLevelType w:val="hybridMultilevel"/>
    <w:tmpl w:val="45D2F71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3" w15:restartNumberingAfterBreak="0">
    <w:nsid w:val="30612869"/>
    <w:multiLevelType w:val="multilevel"/>
    <w:tmpl w:val="F5DA6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794489"/>
    <w:multiLevelType w:val="hybridMultilevel"/>
    <w:tmpl w:val="33DE226E"/>
    <w:lvl w:ilvl="0" w:tplc="0B08804C">
      <w:start w:val="1"/>
      <w:numFmt w:val="decimal"/>
      <w:lvlText w:val="%1."/>
      <w:lvlJc w:val="right"/>
      <w:pPr>
        <w:ind w:left="360" w:hanging="360"/>
      </w:pPr>
      <w:rPr>
        <w:rFonts w:ascii="Tahoma" w:eastAsia="Verdana,Bold" w:hAnsi="Tahoma" w:cs="Tahoma"/>
        <w:b w:val="0"/>
        <w:color w:val="000000"/>
      </w:rPr>
    </w:lvl>
    <w:lvl w:ilvl="1" w:tplc="04150019">
      <w:start w:val="1"/>
      <w:numFmt w:val="lowerLetter"/>
      <w:lvlText w:val="%2."/>
      <w:lvlJc w:val="left"/>
      <w:pPr>
        <w:ind w:left="1080" w:hanging="360"/>
      </w:pPr>
    </w:lvl>
    <w:lvl w:ilvl="2" w:tplc="5C6AD85E">
      <w:start w:val="1"/>
      <w:numFmt w:val="decimal"/>
      <w:lvlText w:val="%3."/>
      <w:lvlJc w:val="right"/>
      <w:pPr>
        <w:ind w:left="1800" w:hanging="180"/>
      </w:pPr>
      <w:rPr>
        <w:rFonts w:ascii="Tahoma" w:eastAsia="Times New Roman" w:hAnsi="Tahoma" w:cs="Tahoma"/>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0F23D8C"/>
    <w:multiLevelType w:val="hybridMultilevel"/>
    <w:tmpl w:val="462A4BC8"/>
    <w:lvl w:ilvl="0" w:tplc="A46671D2">
      <w:start w:val="1"/>
      <w:numFmt w:val="decimal"/>
      <w:lvlText w:val="%1."/>
      <w:lvlJc w:val="left"/>
      <w:pPr>
        <w:ind w:left="720" w:hanging="360"/>
      </w:pPr>
      <w:rPr>
        <w:b w:val="0"/>
      </w:rPr>
    </w:lvl>
    <w:lvl w:ilvl="1" w:tplc="04150011">
      <w:start w:val="1"/>
      <w:numFmt w:val="decimal"/>
      <w:lvlText w:val="%2)"/>
      <w:lvlJc w:val="left"/>
      <w:pPr>
        <w:ind w:left="16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BEC577C"/>
    <w:multiLevelType w:val="hybridMultilevel"/>
    <w:tmpl w:val="3336081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5" w15:restartNumberingAfterBreak="0">
    <w:nsid w:val="547B2F9D"/>
    <w:multiLevelType w:val="multilevel"/>
    <w:tmpl w:val="B5B45F70"/>
    <w:lvl w:ilvl="0">
      <w:start w:val="1"/>
      <w:numFmt w:val="lowerLetter"/>
      <w:lvlText w:val="%1)"/>
      <w:lvlJc w:val="left"/>
      <w:pPr>
        <w:ind w:left="720" w:hanging="360"/>
      </w:pPr>
      <w:rPr>
        <w:rFonts w:cs="Times New Roman"/>
      </w:rPr>
    </w:lvl>
    <w:lvl w:ilvl="1">
      <w:start w:val="1"/>
      <w:numFmt w:val="decimal"/>
      <w:lvlText w:val="%2."/>
      <w:lvlJc w:val="center"/>
      <w:pPr>
        <w:ind w:left="624" w:hanging="340"/>
      </w:pPr>
    </w:lvl>
    <w:lvl w:ilvl="2">
      <w:start w:val="2"/>
      <w:numFmt w:val="decimal"/>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27"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8" w15:restartNumberingAfterBreak="0">
    <w:nsid w:val="582E26D1"/>
    <w:multiLevelType w:val="hybridMultilevel"/>
    <w:tmpl w:val="E874558C"/>
    <w:lvl w:ilvl="0" w:tplc="0415000F">
      <w:start w:val="3"/>
      <w:numFmt w:val="decimal"/>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30" w15:restartNumberingAfterBreak="0">
    <w:nsid w:val="5F970076"/>
    <w:multiLevelType w:val="hybridMultilevel"/>
    <w:tmpl w:val="A732CFA6"/>
    <w:lvl w:ilvl="0" w:tplc="48D09FAC">
      <w:start w:val="1"/>
      <w:numFmt w:val="lowerLetter"/>
      <w:lvlText w:val="%1."/>
      <w:lvlJc w:val="left"/>
      <w:pPr>
        <w:ind w:left="1211" w:hanging="360"/>
      </w:pPr>
      <w:rPr>
        <w:rFonts w:ascii="Calibri" w:eastAsia="Times New Roman" w:hAnsi="Calibri" w:cs="Times New Roman"/>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41A0DA9"/>
    <w:multiLevelType w:val="hybridMultilevel"/>
    <w:tmpl w:val="1AB60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2B02233"/>
    <w:multiLevelType w:val="hybridMultilevel"/>
    <w:tmpl w:val="EF8A49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8DA1096"/>
    <w:multiLevelType w:val="hybridMultilevel"/>
    <w:tmpl w:val="90FEFD04"/>
    <w:lvl w:ilvl="0" w:tplc="3FE222B6">
      <w:start w:val="1"/>
      <w:numFmt w:val="decimal"/>
      <w:lvlText w:val="%1."/>
      <w:lvlJc w:val="left"/>
      <w:pPr>
        <w:ind w:left="502" w:hanging="360"/>
      </w:pPr>
      <w:rPr>
        <w:rFonts w:asciiTheme="minorHAnsi" w:eastAsia="Times New Roman" w:hAnsiTheme="minorHAnsi" w:cs="Tahoma"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8" w15:restartNumberingAfterBreak="0">
    <w:nsid w:val="7DC65703"/>
    <w:multiLevelType w:val="hybridMultilevel"/>
    <w:tmpl w:val="0706B3F2"/>
    <w:lvl w:ilvl="0" w:tplc="F864D2A2">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7A43B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CC8092">
      <w:start w:val="1"/>
      <w:numFmt w:val="decimal"/>
      <w:lvlText w:val="%7."/>
      <w:lvlJc w:val="left"/>
      <w:pPr>
        <w:ind w:left="5040" w:hanging="360"/>
      </w:pPr>
      <w:rPr>
        <w:b w:val="0"/>
        <w:i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num>
  <w:num w:numId="22">
    <w:abstractNumId w:val="17"/>
  </w:num>
  <w:num w:numId="23">
    <w:abstractNumId w:val="0"/>
  </w:num>
  <w:num w:numId="24">
    <w:abstractNumId w:val="30"/>
  </w:num>
  <w:num w:numId="25">
    <w:abstractNumId w:val="3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2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4"/>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BD"/>
    <w:rsid w:val="000010E8"/>
    <w:rsid w:val="00013641"/>
    <w:rsid w:val="00027173"/>
    <w:rsid w:val="00042301"/>
    <w:rsid w:val="00047170"/>
    <w:rsid w:val="00056010"/>
    <w:rsid w:val="000560E7"/>
    <w:rsid w:val="00071C11"/>
    <w:rsid w:val="00072EFE"/>
    <w:rsid w:val="00073621"/>
    <w:rsid w:val="0007638A"/>
    <w:rsid w:val="000813E1"/>
    <w:rsid w:val="000919D6"/>
    <w:rsid w:val="00096394"/>
    <w:rsid w:val="000A0621"/>
    <w:rsid w:val="000A7453"/>
    <w:rsid w:val="000B1183"/>
    <w:rsid w:val="000B5787"/>
    <w:rsid w:val="000B5F5B"/>
    <w:rsid w:val="000B75B1"/>
    <w:rsid w:val="000C63AF"/>
    <w:rsid w:val="000D1F5A"/>
    <w:rsid w:val="000D498C"/>
    <w:rsid w:val="000D7272"/>
    <w:rsid w:val="000E2B58"/>
    <w:rsid w:val="000E7B46"/>
    <w:rsid w:val="000F510A"/>
    <w:rsid w:val="00107E4F"/>
    <w:rsid w:val="0012404A"/>
    <w:rsid w:val="00130154"/>
    <w:rsid w:val="00133FD3"/>
    <w:rsid w:val="00143960"/>
    <w:rsid w:val="001551DF"/>
    <w:rsid w:val="001569E4"/>
    <w:rsid w:val="0015770D"/>
    <w:rsid w:val="00164CDC"/>
    <w:rsid w:val="001720CB"/>
    <w:rsid w:val="001727FA"/>
    <w:rsid w:val="00175193"/>
    <w:rsid w:val="00175EA4"/>
    <w:rsid w:val="00177A70"/>
    <w:rsid w:val="00196266"/>
    <w:rsid w:val="001B7832"/>
    <w:rsid w:val="001D4F1E"/>
    <w:rsid w:val="001E39D3"/>
    <w:rsid w:val="001F22CF"/>
    <w:rsid w:val="001F6799"/>
    <w:rsid w:val="001F7F8C"/>
    <w:rsid w:val="0020181B"/>
    <w:rsid w:val="00203707"/>
    <w:rsid w:val="002075B7"/>
    <w:rsid w:val="0021548D"/>
    <w:rsid w:val="00217751"/>
    <w:rsid w:val="002304FF"/>
    <w:rsid w:val="0023109E"/>
    <w:rsid w:val="00244791"/>
    <w:rsid w:val="0025683C"/>
    <w:rsid w:val="00256E37"/>
    <w:rsid w:val="00272093"/>
    <w:rsid w:val="00275280"/>
    <w:rsid w:val="002A119A"/>
    <w:rsid w:val="002A3139"/>
    <w:rsid w:val="002A7F41"/>
    <w:rsid w:val="002B2887"/>
    <w:rsid w:val="002B6EF6"/>
    <w:rsid w:val="002C2435"/>
    <w:rsid w:val="002D190C"/>
    <w:rsid w:val="002D4290"/>
    <w:rsid w:val="002D438C"/>
    <w:rsid w:val="002D4CDE"/>
    <w:rsid w:val="002E69B5"/>
    <w:rsid w:val="002F41E0"/>
    <w:rsid w:val="00337501"/>
    <w:rsid w:val="00341FD7"/>
    <w:rsid w:val="00357C80"/>
    <w:rsid w:val="0037424F"/>
    <w:rsid w:val="00381959"/>
    <w:rsid w:val="00382724"/>
    <w:rsid w:val="00386D3F"/>
    <w:rsid w:val="003A4D13"/>
    <w:rsid w:val="003B4EFE"/>
    <w:rsid w:val="003B53FD"/>
    <w:rsid w:val="003E00B2"/>
    <w:rsid w:val="003E0258"/>
    <w:rsid w:val="003E1270"/>
    <w:rsid w:val="003E3CA1"/>
    <w:rsid w:val="003E7E79"/>
    <w:rsid w:val="003F31ED"/>
    <w:rsid w:val="004064EB"/>
    <w:rsid w:val="00416993"/>
    <w:rsid w:val="00421E69"/>
    <w:rsid w:val="00423C4D"/>
    <w:rsid w:val="00444EDD"/>
    <w:rsid w:val="00467523"/>
    <w:rsid w:val="004719FB"/>
    <w:rsid w:val="004728A8"/>
    <w:rsid w:val="004733CA"/>
    <w:rsid w:val="004807C0"/>
    <w:rsid w:val="00480F3D"/>
    <w:rsid w:val="0048101C"/>
    <w:rsid w:val="00487C7D"/>
    <w:rsid w:val="0049477B"/>
    <w:rsid w:val="00497F25"/>
    <w:rsid w:val="004A2B52"/>
    <w:rsid w:val="004A673F"/>
    <w:rsid w:val="004B7A4F"/>
    <w:rsid w:val="004C1F26"/>
    <w:rsid w:val="004C33EE"/>
    <w:rsid w:val="004C42D4"/>
    <w:rsid w:val="004D350F"/>
    <w:rsid w:val="00501523"/>
    <w:rsid w:val="00501925"/>
    <w:rsid w:val="00514BCC"/>
    <w:rsid w:val="00524B28"/>
    <w:rsid w:val="00534DB7"/>
    <w:rsid w:val="00537D89"/>
    <w:rsid w:val="005623E7"/>
    <w:rsid w:val="00564EFD"/>
    <w:rsid w:val="00565CFC"/>
    <w:rsid w:val="00570C33"/>
    <w:rsid w:val="00587893"/>
    <w:rsid w:val="005A389A"/>
    <w:rsid w:val="005C64F2"/>
    <w:rsid w:val="005D1EFE"/>
    <w:rsid w:val="005D2682"/>
    <w:rsid w:val="005E4653"/>
    <w:rsid w:val="005E62E3"/>
    <w:rsid w:val="005E76E5"/>
    <w:rsid w:val="005F053E"/>
    <w:rsid w:val="005F1DA0"/>
    <w:rsid w:val="006056DA"/>
    <w:rsid w:val="006359F8"/>
    <w:rsid w:val="0065136B"/>
    <w:rsid w:val="00652464"/>
    <w:rsid w:val="00665AD7"/>
    <w:rsid w:val="006729E3"/>
    <w:rsid w:val="00684C15"/>
    <w:rsid w:val="006A4187"/>
    <w:rsid w:val="006A5143"/>
    <w:rsid w:val="006A551A"/>
    <w:rsid w:val="006C0B08"/>
    <w:rsid w:val="006C4C80"/>
    <w:rsid w:val="006D0EA5"/>
    <w:rsid w:val="006D45ED"/>
    <w:rsid w:val="006F3DBB"/>
    <w:rsid w:val="007177EE"/>
    <w:rsid w:val="0072197F"/>
    <w:rsid w:val="007266E7"/>
    <w:rsid w:val="007268D2"/>
    <w:rsid w:val="00732324"/>
    <w:rsid w:val="007406A2"/>
    <w:rsid w:val="00740DAF"/>
    <w:rsid w:val="007449B3"/>
    <w:rsid w:val="0074595C"/>
    <w:rsid w:val="00754695"/>
    <w:rsid w:val="007602A9"/>
    <w:rsid w:val="00764154"/>
    <w:rsid w:val="00766CEC"/>
    <w:rsid w:val="00767CD0"/>
    <w:rsid w:val="00771364"/>
    <w:rsid w:val="007720AA"/>
    <w:rsid w:val="0077221B"/>
    <w:rsid w:val="007733CE"/>
    <w:rsid w:val="00785514"/>
    <w:rsid w:val="007913BA"/>
    <w:rsid w:val="0079336B"/>
    <w:rsid w:val="007A3BE5"/>
    <w:rsid w:val="007A673A"/>
    <w:rsid w:val="007C23A5"/>
    <w:rsid w:val="00826D03"/>
    <w:rsid w:val="00835764"/>
    <w:rsid w:val="00851068"/>
    <w:rsid w:val="00866053"/>
    <w:rsid w:val="008667E4"/>
    <w:rsid w:val="00866F39"/>
    <w:rsid w:val="00867CC3"/>
    <w:rsid w:val="008768D0"/>
    <w:rsid w:val="00880B51"/>
    <w:rsid w:val="00884330"/>
    <w:rsid w:val="00884DA1"/>
    <w:rsid w:val="00884EB0"/>
    <w:rsid w:val="008855CA"/>
    <w:rsid w:val="0089618E"/>
    <w:rsid w:val="0089770A"/>
    <w:rsid w:val="008A48A1"/>
    <w:rsid w:val="008A4EC4"/>
    <w:rsid w:val="008A5335"/>
    <w:rsid w:val="008A6524"/>
    <w:rsid w:val="008E1CB8"/>
    <w:rsid w:val="008E2705"/>
    <w:rsid w:val="00906BAF"/>
    <w:rsid w:val="009202D0"/>
    <w:rsid w:val="00926F07"/>
    <w:rsid w:val="00930BAE"/>
    <w:rsid w:val="00934BE4"/>
    <w:rsid w:val="00944229"/>
    <w:rsid w:val="009526C0"/>
    <w:rsid w:val="00954C69"/>
    <w:rsid w:val="009731F6"/>
    <w:rsid w:val="00973DF6"/>
    <w:rsid w:val="00982167"/>
    <w:rsid w:val="00987326"/>
    <w:rsid w:val="00997CC8"/>
    <w:rsid w:val="009A7E4F"/>
    <w:rsid w:val="009B77C5"/>
    <w:rsid w:val="009D234E"/>
    <w:rsid w:val="009E370F"/>
    <w:rsid w:val="009E3811"/>
    <w:rsid w:val="009F2E4C"/>
    <w:rsid w:val="00A00FF7"/>
    <w:rsid w:val="00A04C41"/>
    <w:rsid w:val="00A201C0"/>
    <w:rsid w:val="00A22CFE"/>
    <w:rsid w:val="00A25571"/>
    <w:rsid w:val="00A45586"/>
    <w:rsid w:val="00A548B9"/>
    <w:rsid w:val="00A66D46"/>
    <w:rsid w:val="00A7251D"/>
    <w:rsid w:val="00A825D5"/>
    <w:rsid w:val="00A829DC"/>
    <w:rsid w:val="00A83D49"/>
    <w:rsid w:val="00A87276"/>
    <w:rsid w:val="00A907D9"/>
    <w:rsid w:val="00A93510"/>
    <w:rsid w:val="00A9597D"/>
    <w:rsid w:val="00AA6713"/>
    <w:rsid w:val="00AA7B4C"/>
    <w:rsid w:val="00AD5C5E"/>
    <w:rsid w:val="00AE3E70"/>
    <w:rsid w:val="00B115DD"/>
    <w:rsid w:val="00B1717C"/>
    <w:rsid w:val="00B2238B"/>
    <w:rsid w:val="00B251E5"/>
    <w:rsid w:val="00B50D90"/>
    <w:rsid w:val="00B67E38"/>
    <w:rsid w:val="00B7753B"/>
    <w:rsid w:val="00B9292F"/>
    <w:rsid w:val="00B9491E"/>
    <w:rsid w:val="00B94F16"/>
    <w:rsid w:val="00BA6135"/>
    <w:rsid w:val="00BA71BF"/>
    <w:rsid w:val="00BB6EB9"/>
    <w:rsid w:val="00BB7EC1"/>
    <w:rsid w:val="00BC40AD"/>
    <w:rsid w:val="00BE1281"/>
    <w:rsid w:val="00BE3B23"/>
    <w:rsid w:val="00C0378D"/>
    <w:rsid w:val="00C06777"/>
    <w:rsid w:val="00C20207"/>
    <w:rsid w:val="00C20CA1"/>
    <w:rsid w:val="00C40E36"/>
    <w:rsid w:val="00C723D0"/>
    <w:rsid w:val="00C741FD"/>
    <w:rsid w:val="00C77484"/>
    <w:rsid w:val="00C97EA6"/>
    <w:rsid w:val="00CC3037"/>
    <w:rsid w:val="00CC3BA4"/>
    <w:rsid w:val="00CC5197"/>
    <w:rsid w:val="00CD1D80"/>
    <w:rsid w:val="00CD5C92"/>
    <w:rsid w:val="00CE1BF4"/>
    <w:rsid w:val="00CE1C0C"/>
    <w:rsid w:val="00CF349E"/>
    <w:rsid w:val="00D17C22"/>
    <w:rsid w:val="00D3292D"/>
    <w:rsid w:val="00D3798A"/>
    <w:rsid w:val="00D4415D"/>
    <w:rsid w:val="00D56C8E"/>
    <w:rsid w:val="00D718E1"/>
    <w:rsid w:val="00D757FF"/>
    <w:rsid w:val="00D7666D"/>
    <w:rsid w:val="00DB0A6C"/>
    <w:rsid w:val="00DC6428"/>
    <w:rsid w:val="00DC6505"/>
    <w:rsid w:val="00DE044E"/>
    <w:rsid w:val="00DE0AC9"/>
    <w:rsid w:val="00DE7514"/>
    <w:rsid w:val="00DF17C7"/>
    <w:rsid w:val="00DF26D9"/>
    <w:rsid w:val="00DF7969"/>
    <w:rsid w:val="00E05EFF"/>
    <w:rsid w:val="00E211B2"/>
    <w:rsid w:val="00E37B52"/>
    <w:rsid w:val="00E43669"/>
    <w:rsid w:val="00E5778D"/>
    <w:rsid w:val="00E628C6"/>
    <w:rsid w:val="00E702BC"/>
    <w:rsid w:val="00E70559"/>
    <w:rsid w:val="00E83130"/>
    <w:rsid w:val="00E869D1"/>
    <w:rsid w:val="00E92A16"/>
    <w:rsid w:val="00E96E62"/>
    <w:rsid w:val="00E972F2"/>
    <w:rsid w:val="00EA72BD"/>
    <w:rsid w:val="00ED4D59"/>
    <w:rsid w:val="00EF260A"/>
    <w:rsid w:val="00EF3A25"/>
    <w:rsid w:val="00F00E6C"/>
    <w:rsid w:val="00F013B9"/>
    <w:rsid w:val="00F02A14"/>
    <w:rsid w:val="00F03C15"/>
    <w:rsid w:val="00F17A9F"/>
    <w:rsid w:val="00F2118A"/>
    <w:rsid w:val="00F2698E"/>
    <w:rsid w:val="00F27DB4"/>
    <w:rsid w:val="00F369B4"/>
    <w:rsid w:val="00F51147"/>
    <w:rsid w:val="00F57FA5"/>
    <w:rsid w:val="00F616F9"/>
    <w:rsid w:val="00F72813"/>
    <w:rsid w:val="00F84DC0"/>
    <w:rsid w:val="00F9743A"/>
    <w:rsid w:val="00FA79FB"/>
    <w:rsid w:val="00FB0BBE"/>
    <w:rsid w:val="00FB578B"/>
    <w:rsid w:val="00FC08C8"/>
    <w:rsid w:val="00FE25DD"/>
    <w:rsid w:val="00FE487D"/>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colour">
    <w:name w:val="colour"/>
    <w:basedOn w:val="Domylnaczcionkaakapitu"/>
    <w:rsid w:val="00C7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3861856">
      <w:bodyDiv w:val="1"/>
      <w:marLeft w:val="0"/>
      <w:marRight w:val="0"/>
      <w:marTop w:val="0"/>
      <w:marBottom w:val="0"/>
      <w:divBdr>
        <w:top w:val="none" w:sz="0" w:space="0" w:color="auto"/>
        <w:left w:val="none" w:sz="0" w:space="0" w:color="auto"/>
        <w:bottom w:val="none" w:sz="0" w:space="0" w:color="auto"/>
        <w:right w:val="none" w:sz="0" w:space="0" w:color="auto"/>
      </w:divBdr>
    </w:div>
    <w:div w:id="236332958">
      <w:bodyDiv w:val="1"/>
      <w:marLeft w:val="0"/>
      <w:marRight w:val="0"/>
      <w:marTop w:val="0"/>
      <w:marBottom w:val="0"/>
      <w:divBdr>
        <w:top w:val="none" w:sz="0" w:space="0" w:color="auto"/>
        <w:left w:val="none" w:sz="0" w:space="0" w:color="auto"/>
        <w:bottom w:val="none" w:sz="0" w:space="0" w:color="auto"/>
        <w:right w:val="none" w:sz="0" w:space="0" w:color="auto"/>
      </w:divBdr>
    </w:div>
    <w:div w:id="257374891">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315452737">
      <w:bodyDiv w:val="1"/>
      <w:marLeft w:val="0"/>
      <w:marRight w:val="0"/>
      <w:marTop w:val="0"/>
      <w:marBottom w:val="0"/>
      <w:divBdr>
        <w:top w:val="none" w:sz="0" w:space="0" w:color="auto"/>
        <w:left w:val="none" w:sz="0" w:space="0" w:color="auto"/>
        <w:bottom w:val="none" w:sz="0" w:space="0" w:color="auto"/>
        <w:right w:val="none" w:sz="0" w:space="0" w:color="auto"/>
      </w:divBdr>
    </w:div>
    <w:div w:id="383871392">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97268965">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84883301">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240217586">
      <w:bodyDiv w:val="1"/>
      <w:marLeft w:val="0"/>
      <w:marRight w:val="0"/>
      <w:marTop w:val="0"/>
      <w:marBottom w:val="0"/>
      <w:divBdr>
        <w:top w:val="none" w:sz="0" w:space="0" w:color="auto"/>
        <w:left w:val="none" w:sz="0" w:space="0" w:color="auto"/>
        <w:bottom w:val="none" w:sz="0" w:space="0" w:color="auto"/>
        <w:right w:val="none" w:sz="0" w:space="0" w:color="auto"/>
      </w:divBdr>
    </w:div>
    <w:div w:id="1398866387">
      <w:bodyDiv w:val="1"/>
      <w:marLeft w:val="0"/>
      <w:marRight w:val="0"/>
      <w:marTop w:val="0"/>
      <w:marBottom w:val="0"/>
      <w:divBdr>
        <w:top w:val="none" w:sz="0" w:space="0" w:color="auto"/>
        <w:left w:val="none" w:sz="0" w:space="0" w:color="auto"/>
        <w:bottom w:val="none" w:sz="0" w:space="0" w:color="auto"/>
        <w:right w:val="none" w:sz="0" w:space="0" w:color="auto"/>
      </w:divBdr>
    </w:div>
    <w:div w:id="1610355876">
      <w:bodyDiv w:val="1"/>
      <w:marLeft w:val="0"/>
      <w:marRight w:val="0"/>
      <w:marTop w:val="0"/>
      <w:marBottom w:val="0"/>
      <w:divBdr>
        <w:top w:val="none" w:sz="0" w:space="0" w:color="auto"/>
        <w:left w:val="none" w:sz="0" w:space="0" w:color="auto"/>
        <w:bottom w:val="none" w:sz="0" w:space="0" w:color="auto"/>
        <w:right w:val="none" w:sz="0" w:space="0" w:color="auto"/>
      </w:divBdr>
    </w:div>
    <w:div w:id="1633631590">
      <w:bodyDiv w:val="1"/>
      <w:marLeft w:val="0"/>
      <w:marRight w:val="0"/>
      <w:marTop w:val="0"/>
      <w:marBottom w:val="0"/>
      <w:divBdr>
        <w:top w:val="none" w:sz="0" w:space="0" w:color="auto"/>
        <w:left w:val="none" w:sz="0" w:space="0" w:color="auto"/>
        <w:bottom w:val="none" w:sz="0" w:space="0" w:color="auto"/>
        <w:right w:val="none" w:sz="0" w:space="0" w:color="auto"/>
      </w:divBdr>
    </w:div>
    <w:div w:id="1820994817">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1892963619">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 w:id="2090882233">
      <w:bodyDiv w:val="1"/>
      <w:marLeft w:val="0"/>
      <w:marRight w:val="0"/>
      <w:marTop w:val="0"/>
      <w:marBottom w:val="0"/>
      <w:divBdr>
        <w:top w:val="none" w:sz="0" w:space="0" w:color="auto"/>
        <w:left w:val="none" w:sz="0" w:space="0" w:color="auto"/>
        <w:bottom w:val="none" w:sz="0" w:space="0" w:color="auto"/>
        <w:right w:val="none" w:sz="0" w:space="0" w:color="auto"/>
      </w:divBdr>
      <w:divsChild>
        <w:div w:id="1928268378">
          <w:marLeft w:val="0"/>
          <w:marRight w:val="0"/>
          <w:marTop w:val="0"/>
          <w:marBottom w:val="0"/>
          <w:divBdr>
            <w:top w:val="none" w:sz="0" w:space="0" w:color="auto"/>
            <w:left w:val="none" w:sz="0" w:space="0" w:color="auto"/>
            <w:bottom w:val="none" w:sz="0" w:space="0" w:color="auto"/>
            <w:right w:val="none" w:sz="0" w:space="0" w:color="auto"/>
          </w:divBdr>
        </w:div>
        <w:div w:id="550851829">
          <w:marLeft w:val="0"/>
          <w:marRight w:val="0"/>
          <w:marTop w:val="0"/>
          <w:marBottom w:val="0"/>
          <w:divBdr>
            <w:top w:val="none" w:sz="0" w:space="0" w:color="auto"/>
            <w:left w:val="none" w:sz="0" w:space="0" w:color="auto"/>
            <w:bottom w:val="none" w:sz="0" w:space="0" w:color="auto"/>
            <w:right w:val="none" w:sz="0" w:space="0" w:color="auto"/>
          </w:divBdr>
        </w:div>
        <w:div w:id="1390763651">
          <w:marLeft w:val="0"/>
          <w:marRight w:val="0"/>
          <w:marTop w:val="0"/>
          <w:marBottom w:val="0"/>
          <w:divBdr>
            <w:top w:val="none" w:sz="0" w:space="0" w:color="auto"/>
            <w:left w:val="none" w:sz="0" w:space="0" w:color="auto"/>
            <w:bottom w:val="none" w:sz="0" w:space="0" w:color="auto"/>
            <w:right w:val="none" w:sz="0" w:space="0" w:color="auto"/>
          </w:divBdr>
        </w:div>
        <w:div w:id="1578512342">
          <w:marLeft w:val="0"/>
          <w:marRight w:val="0"/>
          <w:marTop w:val="0"/>
          <w:marBottom w:val="0"/>
          <w:divBdr>
            <w:top w:val="none" w:sz="0" w:space="0" w:color="auto"/>
            <w:left w:val="none" w:sz="0" w:space="0" w:color="auto"/>
            <w:bottom w:val="none" w:sz="0" w:space="0" w:color="auto"/>
            <w:right w:val="none" w:sz="0" w:space="0" w:color="auto"/>
          </w:divBdr>
        </w:div>
        <w:div w:id="1107582064">
          <w:marLeft w:val="0"/>
          <w:marRight w:val="0"/>
          <w:marTop w:val="0"/>
          <w:marBottom w:val="0"/>
          <w:divBdr>
            <w:top w:val="none" w:sz="0" w:space="0" w:color="auto"/>
            <w:left w:val="none" w:sz="0" w:space="0" w:color="auto"/>
            <w:bottom w:val="none" w:sz="0" w:space="0" w:color="auto"/>
            <w:right w:val="none" w:sz="0" w:space="0" w:color="auto"/>
          </w:divBdr>
        </w:div>
        <w:div w:id="1791392399">
          <w:marLeft w:val="0"/>
          <w:marRight w:val="0"/>
          <w:marTop w:val="0"/>
          <w:marBottom w:val="0"/>
          <w:divBdr>
            <w:top w:val="none" w:sz="0" w:space="0" w:color="auto"/>
            <w:left w:val="none" w:sz="0" w:space="0" w:color="auto"/>
            <w:bottom w:val="none" w:sz="0" w:space="0" w:color="auto"/>
            <w:right w:val="none" w:sz="0" w:space="0" w:color="auto"/>
          </w:divBdr>
        </w:div>
        <w:div w:id="2021350994">
          <w:marLeft w:val="0"/>
          <w:marRight w:val="0"/>
          <w:marTop w:val="0"/>
          <w:marBottom w:val="0"/>
          <w:divBdr>
            <w:top w:val="none" w:sz="0" w:space="0" w:color="auto"/>
            <w:left w:val="none" w:sz="0" w:space="0" w:color="auto"/>
            <w:bottom w:val="none" w:sz="0" w:space="0" w:color="auto"/>
            <w:right w:val="none" w:sz="0" w:space="0" w:color="auto"/>
          </w:divBdr>
        </w:div>
        <w:div w:id="375355482">
          <w:marLeft w:val="0"/>
          <w:marRight w:val="0"/>
          <w:marTop w:val="0"/>
          <w:marBottom w:val="0"/>
          <w:divBdr>
            <w:top w:val="none" w:sz="0" w:space="0" w:color="auto"/>
            <w:left w:val="none" w:sz="0" w:space="0" w:color="auto"/>
            <w:bottom w:val="none" w:sz="0" w:space="0" w:color="auto"/>
            <w:right w:val="none" w:sz="0" w:space="0" w:color="auto"/>
          </w:divBdr>
        </w:div>
        <w:div w:id="1064528985">
          <w:marLeft w:val="0"/>
          <w:marRight w:val="0"/>
          <w:marTop w:val="0"/>
          <w:marBottom w:val="0"/>
          <w:divBdr>
            <w:top w:val="none" w:sz="0" w:space="0" w:color="auto"/>
            <w:left w:val="none" w:sz="0" w:space="0" w:color="auto"/>
            <w:bottom w:val="none" w:sz="0" w:space="0" w:color="auto"/>
            <w:right w:val="none" w:sz="0" w:space="0" w:color="auto"/>
          </w:divBdr>
        </w:div>
        <w:div w:id="818692131">
          <w:marLeft w:val="0"/>
          <w:marRight w:val="0"/>
          <w:marTop w:val="0"/>
          <w:marBottom w:val="0"/>
          <w:divBdr>
            <w:top w:val="none" w:sz="0" w:space="0" w:color="auto"/>
            <w:left w:val="none" w:sz="0" w:space="0" w:color="auto"/>
            <w:bottom w:val="none" w:sz="0" w:space="0" w:color="auto"/>
            <w:right w:val="none" w:sz="0" w:space="0" w:color="auto"/>
          </w:divBdr>
        </w:div>
        <w:div w:id="364256843">
          <w:marLeft w:val="0"/>
          <w:marRight w:val="0"/>
          <w:marTop w:val="0"/>
          <w:marBottom w:val="0"/>
          <w:divBdr>
            <w:top w:val="none" w:sz="0" w:space="0" w:color="auto"/>
            <w:left w:val="none" w:sz="0" w:space="0" w:color="auto"/>
            <w:bottom w:val="none" w:sz="0" w:space="0" w:color="auto"/>
            <w:right w:val="none" w:sz="0" w:space="0" w:color="auto"/>
          </w:divBdr>
        </w:div>
        <w:div w:id="1080978957">
          <w:marLeft w:val="0"/>
          <w:marRight w:val="0"/>
          <w:marTop w:val="0"/>
          <w:marBottom w:val="0"/>
          <w:divBdr>
            <w:top w:val="none" w:sz="0" w:space="0" w:color="auto"/>
            <w:left w:val="none" w:sz="0" w:space="0" w:color="auto"/>
            <w:bottom w:val="none" w:sz="0" w:space="0" w:color="auto"/>
            <w:right w:val="none" w:sz="0" w:space="0" w:color="auto"/>
          </w:divBdr>
        </w:div>
        <w:div w:id="100537103">
          <w:marLeft w:val="0"/>
          <w:marRight w:val="0"/>
          <w:marTop w:val="0"/>
          <w:marBottom w:val="0"/>
          <w:divBdr>
            <w:top w:val="none" w:sz="0" w:space="0" w:color="auto"/>
            <w:left w:val="none" w:sz="0" w:space="0" w:color="auto"/>
            <w:bottom w:val="none" w:sz="0" w:space="0" w:color="auto"/>
            <w:right w:val="none" w:sz="0" w:space="0" w:color="auto"/>
          </w:divBdr>
        </w:div>
        <w:div w:id="1002512266">
          <w:marLeft w:val="0"/>
          <w:marRight w:val="0"/>
          <w:marTop w:val="0"/>
          <w:marBottom w:val="0"/>
          <w:divBdr>
            <w:top w:val="none" w:sz="0" w:space="0" w:color="auto"/>
            <w:left w:val="none" w:sz="0" w:space="0" w:color="auto"/>
            <w:bottom w:val="none" w:sz="0" w:space="0" w:color="auto"/>
            <w:right w:val="none" w:sz="0" w:space="0" w:color="auto"/>
          </w:divBdr>
        </w:div>
        <w:div w:id="1501237741">
          <w:marLeft w:val="0"/>
          <w:marRight w:val="0"/>
          <w:marTop w:val="0"/>
          <w:marBottom w:val="0"/>
          <w:divBdr>
            <w:top w:val="none" w:sz="0" w:space="0" w:color="auto"/>
            <w:left w:val="none" w:sz="0" w:space="0" w:color="auto"/>
            <w:bottom w:val="none" w:sz="0" w:space="0" w:color="auto"/>
            <w:right w:val="none" w:sz="0" w:space="0" w:color="auto"/>
          </w:divBdr>
        </w:div>
        <w:div w:id="927153537">
          <w:marLeft w:val="0"/>
          <w:marRight w:val="0"/>
          <w:marTop w:val="0"/>
          <w:marBottom w:val="0"/>
          <w:divBdr>
            <w:top w:val="none" w:sz="0" w:space="0" w:color="auto"/>
            <w:left w:val="none" w:sz="0" w:space="0" w:color="auto"/>
            <w:bottom w:val="none" w:sz="0" w:space="0" w:color="auto"/>
            <w:right w:val="none" w:sz="0" w:space="0" w:color="auto"/>
          </w:divBdr>
        </w:div>
        <w:div w:id="224950695">
          <w:marLeft w:val="0"/>
          <w:marRight w:val="0"/>
          <w:marTop w:val="0"/>
          <w:marBottom w:val="0"/>
          <w:divBdr>
            <w:top w:val="none" w:sz="0" w:space="0" w:color="auto"/>
            <w:left w:val="none" w:sz="0" w:space="0" w:color="auto"/>
            <w:bottom w:val="none" w:sz="0" w:space="0" w:color="auto"/>
            <w:right w:val="none" w:sz="0" w:space="0" w:color="auto"/>
          </w:divBdr>
        </w:div>
        <w:div w:id="981732321">
          <w:marLeft w:val="0"/>
          <w:marRight w:val="0"/>
          <w:marTop w:val="0"/>
          <w:marBottom w:val="0"/>
          <w:divBdr>
            <w:top w:val="none" w:sz="0" w:space="0" w:color="auto"/>
            <w:left w:val="none" w:sz="0" w:space="0" w:color="auto"/>
            <w:bottom w:val="none" w:sz="0" w:space="0" w:color="auto"/>
            <w:right w:val="none" w:sz="0" w:space="0" w:color="auto"/>
          </w:divBdr>
        </w:div>
        <w:div w:id="1090858766">
          <w:marLeft w:val="0"/>
          <w:marRight w:val="0"/>
          <w:marTop w:val="0"/>
          <w:marBottom w:val="0"/>
          <w:divBdr>
            <w:top w:val="none" w:sz="0" w:space="0" w:color="auto"/>
            <w:left w:val="none" w:sz="0" w:space="0" w:color="auto"/>
            <w:bottom w:val="none" w:sz="0" w:space="0" w:color="auto"/>
            <w:right w:val="none" w:sz="0" w:space="0" w:color="auto"/>
          </w:divBdr>
        </w:div>
        <w:div w:id="1163085242">
          <w:marLeft w:val="0"/>
          <w:marRight w:val="0"/>
          <w:marTop w:val="0"/>
          <w:marBottom w:val="0"/>
          <w:divBdr>
            <w:top w:val="none" w:sz="0" w:space="0" w:color="auto"/>
            <w:left w:val="none" w:sz="0" w:space="0" w:color="auto"/>
            <w:bottom w:val="none" w:sz="0" w:space="0" w:color="auto"/>
            <w:right w:val="none" w:sz="0" w:space="0" w:color="auto"/>
          </w:divBdr>
        </w:div>
        <w:div w:id="504825020">
          <w:marLeft w:val="0"/>
          <w:marRight w:val="0"/>
          <w:marTop w:val="0"/>
          <w:marBottom w:val="0"/>
          <w:divBdr>
            <w:top w:val="none" w:sz="0" w:space="0" w:color="auto"/>
            <w:left w:val="none" w:sz="0" w:space="0" w:color="auto"/>
            <w:bottom w:val="none" w:sz="0" w:space="0" w:color="auto"/>
            <w:right w:val="none" w:sz="0" w:space="0" w:color="auto"/>
          </w:divBdr>
        </w:div>
        <w:div w:id="965042697">
          <w:marLeft w:val="0"/>
          <w:marRight w:val="0"/>
          <w:marTop w:val="0"/>
          <w:marBottom w:val="0"/>
          <w:divBdr>
            <w:top w:val="none" w:sz="0" w:space="0" w:color="auto"/>
            <w:left w:val="none" w:sz="0" w:space="0" w:color="auto"/>
            <w:bottom w:val="none" w:sz="0" w:space="0" w:color="auto"/>
            <w:right w:val="none" w:sz="0" w:space="0" w:color="auto"/>
          </w:divBdr>
        </w:div>
        <w:div w:id="336080989">
          <w:marLeft w:val="0"/>
          <w:marRight w:val="0"/>
          <w:marTop w:val="0"/>
          <w:marBottom w:val="0"/>
          <w:divBdr>
            <w:top w:val="none" w:sz="0" w:space="0" w:color="auto"/>
            <w:left w:val="none" w:sz="0" w:space="0" w:color="auto"/>
            <w:bottom w:val="none" w:sz="0" w:space="0" w:color="auto"/>
            <w:right w:val="none" w:sz="0" w:space="0" w:color="auto"/>
          </w:divBdr>
        </w:div>
        <w:div w:id="2038045827">
          <w:marLeft w:val="0"/>
          <w:marRight w:val="0"/>
          <w:marTop w:val="0"/>
          <w:marBottom w:val="0"/>
          <w:divBdr>
            <w:top w:val="none" w:sz="0" w:space="0" w:color="auto"/>
            <w:left w:val="none" w:sz="0" w:space="0" w:color="auto"/>
            <w:bottom w:val="none" w:sz="0" w:space="0" w:color="auto"/>
            <w:right w:val="none" w:sz="0" w:space="0" w:color="auto"/>
          </w:divBdr>
        </w:div>
        <w:div w:id="1799641610">
          <w:marLeft w:val="0"/>
          <w:marRight w:val="0"/>
          <w:marTop w:val="0"/>
          <w:marBottom w:val="0"/>
          <w:divBdr>
            <w:top w:val="none" w:sz="0" w:space="0" w:color="auto"/>
            <w:left w:val="none" w:sz="0" w:space="0" w:color="auto"/>
            <w:bottom w:val="none" w:sz="0" w:space="0" w:color="auto"/>
            <w:right w:val="none" w:sz="0" w:space="0" w:color="auto"/>
          </w:divBdr>
        </w:div>
        <w:div w:id="1361515659">
          <w:marLeft w:val="0"/>
          <w:marRight w:val="0"/>
          <w:marTop w:val="0"/>
          <w:marBottom w:val="0"/>
          <w:divBdr>
            <w:top w:val="none" w:sz="0" w:space="0" w:color="auto"/>
            <w:left w:val="none" w:sz="0" w:space="0" w:color="auto"/>
            <w:bottom w:val="none" w:sz="0" w:space="0" w:color="auto"/>
            <w:right w:val="none" w:sz="0" w:space="0" w:color="auto"/>
          </w:divBdr>
        </w:div>
        <w:div w:id="684674850">
          <w:marLeft w:val="0"/>
          <w:marRight w:val="0"/>
          <w:marTop w:val="0"/>
          <w:marBottom w:val="0"/>
          <w:divBdr>
            <w:top w:val="none" w:sz="0" w:space="0" w:color="auto"/>
            <w:left w:val="none" w:sz="0" w:space="0" w:color="auto"/>
            <w:bottom w:val="none" w:sz="0" w:space="0" w:color="auto"/>
            <w:right w:val="none" w:sz="0" w:space="0" w:color="auto"/>
          </w:divBdr>
        </w:div>
        <w:div w:id="1959027377">
          <w:marLeft w:val="0"/>
          <w:marRight w:val="0"/>
          <w:marTop w:val="0"/>
          <w:marBottom w:val="0"/>
          <w:divBdr>
            <w:top w:val="none" w:sz="0" w:space="0" w:color="auto"/>
            <w:left w:val="none" w:sz="0" w:space="0" w:color="auto"/>
            <w:bottom w:val="none" w:sz="0" w:space="0" w:color="auto"/>
            <w:right w:val="none" w:sz="0" w:space="0" w:color="auto"/>
          </w:divBdr>
        </w:div>
        <w:div w:id="81881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111</TotalTime>
  <Pages>2</Pages>
  <Words>638</Words>
  <Characters>3833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39</cp:revision>
  <cp:lastPrinted>2018-08-07T08:49:00Z</cp:lastPrinted>
  <dcterms:created xsi:type="dcterms:W3CDTF">2018-08-03T09:45:00Z</dcterms:created>
  <dcterms:modified xsi:type="dcterms:W3CDTF">2019-07-16T11:29:00Z</dcterms:modified>
</cp:coreProperties>
</file>