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1" w:rsidRPr="00B8778A" w:rsidRDefault="009B4DB1" w:rsidP="009B4DB1">
      <w:pPr>
        <w:rPr>
          <w:rFonts w:ascii="Tahoma" w:hAnsi="Tahoma" w:cs="Tahoma"/>
          <w:sz w:val="20"/>
          <w:szCs w:val="20"/>
        </w:rPr>
      </w:pPr>
      <w:r w:rsidRPr="00B8778A">
        <w:rPr>
          <w:rFonts w:ascii="Tahoma" w:hAnsi="Tahoma" w:cs="Tahoma"/>
          <w:sz w:val="20"/>
          <w:szCs w:val="20"/>
        </w:rPr>
        <w:t>Zam.pub. nr 3</w:t>
      </w:r>
      <w:r w:rsidR="007220D6">
        <w:rPr>
          <w:rFonts w:ascii="Tahoma" w:hAnsi="Tahoma" w:cs="Tahoma"/>
          <w:sz w:val="20"/>
          <w:szCs w:val="20"/>
        </w:rPr>
        <w:t>5</w:t>
      </w:r>
      <w:r w:rsidRPr="00B8778A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>
        <w:rPr>
          <w:rFonts w:ascii="Tahoma" w:hAnsi="Tahoma" w:cs="Tahoma"/>
          <w:sz w:val="20"/>
          <w:szCs w:val="20"/>
        </w:rPr>
        <w:t xml:space="preserve">                </w:t>
      </w:r>
      <w:r w:rsidRPr="00B8778A">
        <w:rPr>
          <w:rFonts w:ascii="Tahoma" w:hAnsi="Tahoma" w:cs="Tahoma"/>
          <w:sz w:val="20"/>
          <w:szCs w:val="20"/>
        </w:rPr>
        <w:t xml:space="preserve">Wałbrzych, </w:t>
      </w:r>
      <w:r w:rsidR="007220D6">
        <w:rPr>
          <w:rFonts w:ascii="Tahoma" w:hAnsi="Tahoma" w:cs="Tahoma"/>
          <w:sz w:val="20"/>
          <w:szCs w:val="20"/>
        </w:rPr>
        <w:t>1</w:t>
      </w:r>
      <w:r w:rsidR="000B3201">
        <w:rPr>
          <w:rFonts w:ascii="Tahoma" w:hAnsi="Tahoma" w:cs="Tahoma"/>
          <w:sz w:val="20"/>
          <w:szCs w:val="20"/>
        </w:rPr>
        <w:t>5</w:t>
      </w:r>
      <w:r w:rsidR="007220D6">
        <w:rPr>
          <w:rFonts w:ascii="Tahoma" w:hAnsi="Tahoma" w:cs="Tahoma"/>
          <w:sz w:val="20"/>
          <w:szCs w:val="20"/>
        </w:rPr>
        <w:t xml:space="preserve"> listopada</w:t>
      </w:r>
      <w:r w:rsidRPr="00B8778A">
        <w:rPr>
          <w:rFonts w:ascii="Tahoma" w:hAnsi="Tahoma" w:cs="Tahoma"/>
          <w:sz w:val="20"/>
          <w:szCs w:val="20"/>
        </w:rPr>
        <w:t xml:space="preserve"> 2019 r.</w:t>
      </w:r>
    </w:p>
    <w:p w:rsidR="009B4DB1" w:rsidRPr="00B8778A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0A6F45" w:rsidRDefault="000A6F45" w:rsidP="000A6F45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</w:t>
      </w:r>
      <w:r w:rsidR="00B53CE1">
        <w:rPr>
          <w:rFonts w:ascii="Tahoma" w:hAnsi="Tahoma" w:cs="Tahoma"/>
          <w:sz w:val="20"/>
          <w:szCs w:val="20"/>
        </w:rPr>
        <w:t>5</w:t>
      </w:r>
      <w:r w:rsidRPr="009E49AA">
        <w:rPr>
          <w:rFonts w:ascii="Tahoma" w:hAnsi="Tahoma" w:cs="Tahoma"/>
          <w:sz w:val="20"/>
          <w:szCs w:val="20"/>
        </w:rPr>
        <w:t>/2540/0</w:t>
      </w:r>
      <w:r w:rsidR="000B3201">
        <w:rPr>
          <w:rFonts w:ascii="Tahoma" w:hAnsi="Tahoma" w:cs="Tahoma"/>
          <w:sz w:val="20"/>
          <w:szCs w:val="20"/>
        </w:rPr>
        <w:t>4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0A6F45" w:rsidRPr="0027241C" w:rsidRDefault="000A6F45" w:rsidP="000A6F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Pr="007A6AE5" w:rsidRDefault="000A6F45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 xml:space="preserve">rzetarg nieograniczony </w:t>
      </w:r>
      <w:r>
        <w:rPr>
          <w:rFonts w:ascii="Tahoma" w:hAnsi="Tahoma" w:cs="Tahoma"/>
          <w:sz w:val="20"/>
          <w:szCs w:val="20"/>
        </w:rPr>
        <w:t>na przygotowanie projektu graficznego, wykonania i dostawy tekstylnego systemu wystawienniczego.</w:t>
      </w:r>
    </w:p>
    <w:p w:rsidR="000A6F45" w:rsidRPr="0027241C" w:rsidRDefault="000A6F45" w:rsidP="000A6F45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0A6F45" w:rsidRPr="0027241C" w:rsidRDefault="000A6F45" w:rsidP="000A6F45">
      <w:pPr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FC0778" w:rsidRDefault="00FC0778" w:rsidP="00FC0778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Zamawiający, zgodnie z art. 93 ust. 1 pkt 4 ustawy  z dnia 29 stycznia 2004 r. Prawo Zamówień Publicznych ( tekst jednolity Dz. U. z 2019 r. poz. 1843  z </w:t>
      </w:r>
      <w:proofErr w:type="spellStart"/>
      <w:r>
        <w:rPr>
          <w:rFonts w:ascii="Tahoma" w:hAnsi="Tahoma" w:cs="Tahoma"/>
          <w:sz w:val="20"/>
          <w:szCs w:val="20"/>
        </w:rPr>
        <w:t>późń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zm</w:t>
      </w:r>
      <w:proofErr w:type="spellEnd"/>
      <w:r>
        <w:rPr>
          <w:rFonts w:ascii="Tahoma" w:hAnsi="Tahoma" w:cs="Tahoma"/>
          <w:sz w:val="20"/>
          <w:szCs w:val="20"/>
        </w:rPr>
        <w:t>), unieważnia postępowanie o udzielenie zam</w:t>
      </w:r>
      <w:r>
        <w:rPr>
          <w:rFonts w:ascii="Tahoma" w:hAnsi="Tahoma" w:cs="Tahoma"/>
          <w:sz w:val="20"/>
          <w:szCs w:val="20"/>
        </w:rPr>
        <w:t>ówienia publicznego o numerze 35</w:t>
      </w:r>
      <w:r>
        <w:rPr>
          <w:rFonts w:ascii="Tahoma" w:hAnsi="Tahoma" w:cs="Tahoma"/>
          <w:sz w:val="20"/>
          <w:szCs w:val="20"/>
        </w:rPr>
        <w:t>.2019, gdyż cena najkorzystniejszej oferty, przewyższa kwotę, którą Zamawiający zamierza przeznaczyć na sfinansowanie zamówienia.</w:t>
      </w:r>
    </w:p>
    <w:p w:rsidR="000A6F45" w:rsidRDefault="000A6F45" w:rsidP="000A6F45">
      <w:pPr>
        <w:spacing w:line="252" w:lineRule="auto"/>
        <w:rPr>
          <w:rFonts w:ascii="Tahoma" w:hAnsi="Tahoma" w:cs="Tahoma"/>
          <w:color w:val="000000"/>
          <w:sz w:val="20"/>
          <w:szCs w:val="20"/>
        </w:rPr>
      </w:pPr>
    </w:p>
    <w:p w:rsidR="000B3201" w:rsidRPr="006434C0" w:rsidRDefault="000B3201" w:rsidP="000A6F45">
      <w:pPr>
        <w:spacing w:line="252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B3201" w:rsidRPr="006434C0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78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6D07"/>
    <w:rsid w:val="000A6F45"/>
    <w:rsid w:val="000A7453"/>
    <w:rsid w:val="000B3201"/>
    <w:rsid w:val="000C0ABA"/>
    <w:rsid w:val="000C39F6"/>
    <w:rsid w:val="000C55B3"/>
    <w:rsid w:val="000D18FB"/>
    <w:rsid w:val="000D4B63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E5BA1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24745"/>
    <w:rsid w:val="0092685B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3D"/>
    <w:rsid w:val="00B53CE1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C077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80530-0811-48D6-BC92-391DD95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5</cp:revision>
  <cp:lastPrinted>2019-11-13T09:36:00Z</cp:lastPrinted>
  <dcterms:created xsi:type="dcterms:W3CDTF">2019-11-13T12:58:00Z</dcterms:created>
  <dcterms:modified xsi:type="dcterms:W3CDTF">2019-11-15T09:17:00Z</dcterms:modified>
</cp:coreProperties>
</file>