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42E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F0799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        </w:t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Pr="00F0799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</w:t>
      </w:r>
    </w:p>
    <w:p w:rsidR="0067642E" w:rsidRPr="00BB0318" w:rsidRDefault="0067642E" w:rsidP="0067642E">
      <w:pPr>
        <w:keepNext/>
        <w:keepLines/>
        <w:tabs>
          <w:tab w:val="left" w:pos="284"/>
        </w:tabs>
        <w:spacing w:after="0" w:line="240" w:lineRule="auto"/>
        <w:outlineLvl w:val="6"/>
        <w:rPr>
          <w:rFonts w:ascii="Tahoma" w:eastAsia="Times New Roman" w:hAnsi="Tahoma" w:cs="Tahoma"/>
          <w:b/>
          <w:iCs/>
          <w:color w:val="404040"/>
          <w:sz w:val="20"/>
          <w:szCs w:val="20"/>
          <w:lang w:eastAsia="x-none"/>
        </w:rPr>
      </w:pPr>
      <w:r>
        <w:rPr>
          <w:rFonts w:ascii="Tahoma" w:eastAsia="Times New Roman" w:hAnsi="Tahoma" w:cs="Tahoma"/>
          <w:b/>
          <w:iCs/>
          <w:color w:val="404040"/>
          <w:sz w:val="20"/>
          <w:szCs w:val="20"/>
          <w:lang w:eastAsia="x-none"/>
        </w:rPr>
        <w:t>DOZ/EZ/2540/10</w:t>
      </w:r>
      <w:r w:rsidRPr="00BB0318">
        <w:rPr>
          <w:rFonts w:ascii="Tahoma" w:eastAsia="Times New Roman" w:hAnsi="Tahoma" w:cs="Tahoma"/>
          <w:b/>
          <w:iCs/>
          <w:color w:val="404040"/>
          <w:sz w:val="20"/>
          <w:szCs w:val="20"/>
          <w:lang w:eastAsia="x-none"/>
        </w:rPr>
        <w:t xml:space="preserve">/01/2020                            </w:t>
      </w:r>
      <w:r>
        <w:rPr>
          <w:rFonts w:ascii="Tahoma" w:eastAsia="Times New Roman" w:hAnsi="Tahoma" w:cs="Tahoma"/>
          <w:b/>
          <w:iCs/>
          <w:color w:val="404040"/>
          <w:sz w:val="20"/>
          <w:szCs w:val="20"/>
          <w:lang w:eastAsia="x-none"/>
        </w:rPr>
        <w:t xml:space="preserve">                               10</w:t>
      </w:r>
      <w:r w:rsidRPr="00BB0318">
        <w:rPr>
          <w:rFonts w:ascii="Tahoma" w:eastAsia="Times New Roman" w:hAnsi="Tahoma" w:cs="Tahoma"/>
          <w:b/>
          <w:iCs/>
          <w:color w:val="404040"/>
          <w:sz w:val="20"/>
          <w:szCs w:val="20"/>
          <w:lang w:eastAsia="x-none"/>
        </w:rPr>
        <w:t>/2020</w:t>
      </w:r>
    </w:p>
    <w:p w:rsidR="0067642E" w:rsidRPr="00BB0318" w:rsidRDefault="0067642E" w:rsidP="0067642E">
      <w:pPr>
        <w:keepNext/>
        <w:keepLines/>
        <w:tabs>
          <w:tab w:val="left" w:pos="284"/>
        </w:tabs>
        <w:spacing w:after="0" w:line="240" w:lineRule="auto"/>
        <w:jc w:val="center"/>
        <w:outlineLvl w:val="6"/>
        <w:rPr>
          <w:rFonts w:ascii="Tahoma" w:eastAsia="Times New Roman" w:hAnsi="Tahoma" w:cs="Tahoma"/>
          <w:b/>
          <w:iCs/>
          <w:color w:val="404040"/>
          <w:sz w:val="20"/>
          <w:szCs w:val="20"/>
          <w:lang w:eastAsia="x-none"/>
        </w:rPr>
      </w:pPr>
      <w:r w:rsidRPr="00BB0318">
        <w:rPr>
          <w:rFonts w:ascii="Tahoma" w:eastAsia="Times New Roman" w:hAnsi="Tahoma" w:cs="Tahoma"/>
          <w:b/>
          <w:iCs/>
          <w:color w:val="404040"/>
          <w:sz w:val="20"/>
          <w:szCs w:val="20"/>
          <w:lang w:eastAsia="x-none"/>
        </w:rPr>
        <w:t xml:space="preserve">                                                                                                             </w:t>
      </w:r>
    </w:p>
    <w:p w:rsidR="0067642E" w:rsidRPr="00BB0318" w:rsidRDefault="0067642E" w:rsidP="0067642E">
      <w:pPr>
        <w:keepNext/>
        <w:keepLines/>
        <w:tabs>
          <w:tab w:val="left" w:pos="284"/>
        </w:tabs>
        <w:spacing w:after="0" w:line="240" w:lineRule="auto"/>
        <w:jc w:val="center"/>
        <w:outlineLvl w:val="6"/>
        <w:rPr>
          <w:rFonts w:ascii="Tahoma" w:eastAsia="Times New Roman" w:hAnsi="Tahoma" w:cs="Tahoma"/>
          <w:b/>
          <w:iCs/>
          <w:color w:val="404040"/>
          <w:sz w:val="20"/>
          <w:szCs w:val="20"/>
          <w:lang w:eastAsia="x-none"/>
        </w:rPr>
      </w:pPr>
    </w:p>
    <w:p w:rsidR="0067642E" w:rsidRPr="00BB0318" w:rsidRDefault="0067642E" w:rsidP="0067642E">
      <w:pPr>
        <w:keepNext/>
        <w:keepLines/>
        <w:tabs>
          <w:tab w:val="left" w:pos="284"/>
        </w:tabs>
        <w:spacing w:after="0" w:line="240" w:lineRule="auto"/>
        <w:jc w:val="center"/>
        <w:outlineLvl w:val="6"/>
        <w:rPr>
          <w:rFonts w:ascii="Tahoma" w:eastAsia="Times New Roman" w:hAnsi="Tahoma" w:cs="Tahoma"/>
          <w:b/>
          <w:iCs/>
          <w:color w:val="404040"/>
          <w:sz w:val="20"/>
          <w:szCs w:val="20"/>
          <w:lang w:eastAsia="x-none"/>
        </w:rPr>
      </w:pPr>
      <w:r w:rsidRPr="00BB0318">
        <w:rPr>
          <w:rFonts w:ascii="Tahoma" w:eastAsia="Times New Roman" w:hAnsi="Tahoma" w:cs="Tahoma"/>
          <w:b/>
          <w:iCs/>
          <w:color w:val="404040"/>
          <w:sz w:val="20"/>
          <w:szCs w:val="20"/>
          <w:lang w:eastAsia="x-none"/>
        </w:rPr>
        <w:t xml:space="preserve">                                                                                                    </w:t>
      </w:r>
      <w:r w:rsidR="007A4D85">
        <w:rPr>
          <w:rFonts w:ascii="Tahoma" w:eastAsia="Times New Roman" w:hAnsi="Tahoma" w:cs="Tahoma"/>
          <w:b/>
          <w:iCs/>
          <w:color w:val="404040"/>
          <w:sz w:val="20"/>
          <w:szCs w:val="20"/>
          <w:lang w:eastAsia="x-none"/>
        </w:rPr>
        <w:t>Wrocław,  2</w:t>
      </w:r>
      <w:bookmarkStart w:id="0" w:name="_GoBack"/>
      <w:bookmarkEnd w:id="0"/>
      <w:r>
        <w:rPr>
          <w:rFonts w:ascii="Tahoma" w:eastAsia="Times New Roman" w:hAnsi="Tahoma" w:cs="Tahoma"/>
          <w:b/>
          <w:iCs/>
          <w:color w:val="404040"/>
          <w:sz w:val="20"/>
          <w:szCs w:val="20"/>
          <w:lang w:eastAsia="x-none"/>
        </w:rPr>
        <w:t xml:space="preserve"> lipca </w:t>
      </w:r>
      <w:r w:rsidRPr="00BB0318">
        <w:rPr>
          <w:rFonts w:ascii="Tahoma" w:eastAsia="Times New Roman" w:hAnsi="Tahoma" w:cs="Tahoma"/>
          <w:b/>
          <w:iCs/>
          <w:color w:val="404040"/>
          <w:sz w:val="20"/>
          <w:szCs w:val="20"/>
          <w:lang w:eastAsia="x-none"/>
        </w:rPr>
        <w:t>2020 r.</w:t>
      </w:r>
    </w:p>
    <w:p w:rsidR="0067642E" w:rsidRPr="00BB0318" w:rsidRDefault="0067642E" w:rsidP="0067642E">
      <w:pPr>
        <w:keepNext/>
        <w:keepLines/>
        <w:tabs>
          <w:tab w:val="left" w:pos="284"/>
        </w:tabs>
        <w:spacing w:after="0" w:line="240" w:lineRule="auto"/>
        <w:jc w:val="center"/>
        <w:outlineLvl w:val="6"/>
        <w:rPr>
          <w:rFonts w:ascii="Tahoma" w:eastAsia="Times New Roman" w:hAnsi="Tahoma" w:cs="Tahoma"/>
          <w:b/>
          <w:iCs/>
          <w:color w:val="404040"/>
          <w:sz w:val="20"/>
          <w:szCs w:val="20"/>
          <w:lang w:val="x-none" w:eastAsia="x-none"/>
        </w:rPr>
      </w:pPr>
    </w:p>
    <w:p w:rsidR="0067642E" w:rsidRDefault="0067642E" w:rsidP="00676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pl-PL"/>
        </w:rPr>
      </w:pPr>
    </w:p>
    <w:p w:rsidR="0067642E" w:rsidRDefault="0067642E" w:rsidP="00676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pl-PL"/>
        </w:rPr>
      </w:pPr>
    </w:p>
    <w:p w:rsidR="0067642E" w:rsidRDefault="0067642E" w:rsidP="0067642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BB0318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D</w:t>
      </w:r>
      <w:r w:rsidRPr="00920A9E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olnośląski Wojewódzki Urząd Pracy w Wałbrzychu:</w:t>
      </w:r>
      <w:r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 wykonanie, wydruk i dostawa materiałów poligraficznych do </w:t>
      </w:r>
      <w:r w:rsidRPr="00920A9E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Dolnośląskiego Woje</w:t>
      </w:r>
      <w:r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wódzkiego Urzędu Pracy.</w:t>
      </w:r>
    </w:p>
    <w:p w:rsidR="0067642E" w:rsidRDefault="0067642E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</w:p>
    <w:p w:rsidR="00DC12DC" w:rsidRDefault="00DE7001" w:rsidP="00FE7A2F">
      <w:pPr>
        <w:shd w:val="clear" w:color="auto" w:fill="FFFFFF"/>
        <w:spacing w:after="0" w:line="240" w:lineRule="auto"/>
        <w:ind w:left="1416" w:firstLine="708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     </w:t>
      </w:r>
      <w:r w:rsidR="00DC12DC"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OGŁOSZENIE O ZAMÓWIENIU </w:t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–</w:t>
      </w:r>
      <w:r w:rsidR="00DC12DC"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 Dostawy</w:t>
      </w:r>
    </w:p>
    <w:p w:rsidR="00343FF6" w:rsidRDefault="00343FF6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</w:p>
    <w:p w:rsidR="00343FF6" w:rsidRPr="00DC12DC" w:rsidRDefault="00343FF6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Zamieszczanie ogłoszenia: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 Zamieszczanie obowiązkowe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Ogłoszenie dotyczy: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 Zamówienia publicznego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Zamówienie dotyczy projektu lub programu współfinansowanego ze środków Unii Europejskiej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Tak</w:t>
      </w:r>
    </w:p>
    <w:p w:rsidR="00343FF6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Nazwa projektu lub programu</w:t>
      </w:r>
      <w:r w:rsidR="00343FF6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Eures TriR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egio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 zamówienie mogą ubiegać się wyłącznie zakłady pracy chronionej oraz wykonawcy, których działalność, lub działalność ich wyodrębnionych organizacyjnie jednostek, które będą realizowały zamówienie, obejmuje społeczną i zawodową integrację osób będących członkami grup społecznie marginalizowanych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Należy podać minimalny procentowy wskaźnik zatrudnienia osób należących do jednej lub więcej kategorii, o których mowa w art. 22 ust. 2 ustawy Pzp, nie mniejszy niż 30%, osób zatrudnionych przez zakłady pracy chronionej lub wykonawców albo ich jednostki (w %)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lang w:eastAsia="pl-PL"/>
        </w:rPr>
        <w:t>SEKCJA I: ZAMAWIAJĄCY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Postępowanie przeprowadza centralny zamawiający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Postępowanie przeprowadza podmiot, któremu zamawiający powierzył/powierzyli przeprowadzenie postępowania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Informacje na temat podmiotu któremu zamawiający powierzył/powierzyli prowadzenie postępowania: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Postępowanie jest przeprowadzane wspólnie przez zamawiających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Jeżeli tak, należy wymienić zamawiających, którzy wspólnie przeprowadzają postępowanie oraz podać adresy ich siedzib, krajowe numery identyfikacyjne oraz osoby do kontaktów wraz z danymi do kontaktów: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Postępowanie jest przeprowadzane wspólnie z zamawiającymi z innych państw członkowskich Unii Europejskiej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lastRenderedPageBreak/>
        <w:t>W przypadku przeprowadzania postępowania wspólnie z zamawiającymi z innych państw członkowskich Unii Europejskiej – mające zastosowanie krajowe prawo zamówień publicznych: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Informacje dodatkowe:</w:t>
      </w:r>
    </w:p>
    <w:p w:rsidR="00343FF6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I. 1) NAZWA I ADRES: 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Dolnośląski Wojewódzki Urząd Pracy w Wałbrzychu, krajowy numer identyf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ikacyjny 89112930100000, ul. 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Ogrodowa  5b , 58-306  Wałbrzych, woj. dolnośląskie, państwo Polska, tel. 74 88-66-500, e-mail ewa.zajdel@dwup.pl, faks 74 88-66-509.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 xml:space="preserve">Adres strony </w:t>
      </w:r>
      <w:r w:rsidR="00343FF6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internetowej (URL): www.dwup.pl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Adres profilu nabywc</w:t>
      </w:r>
      <w:r w:rsidR="00343FF6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y: 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Adres strony internetowej pod którym można uzyskać dostęp do narzędzi i urządzeń lub formatów plików, które nie są ogólnie dostępne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I. 2) RODZAJ ZAMAWIAJĄCEGO: 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Administracja samorządowa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I.3) WSPÓLNE UDZIELANIE ZAMÓWIENIA </w:t>
      </w:r>
      <w:r w:rsidRPr="00DC12D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pl-PL"/>
        </w:rPr>
        <w:t>(jeżeli dotyczy)</w:t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Podział obowiązków między zamawiającymi w przypadku wspólnego przeprowadzania postępowania, w tym w przypadku wspólnego przeprowadzania postępowania z zamawiającymi z innych państw członkowskich Unii Europejskiej (który z zamawiających jest odpowiedzialny za przeprowadzenie postępowania, czy i w jakim zakresie za przeprowadzenie postępowania odpowiadają pozostali zamawiający, czy zamówienie będzie udzielane przez każdego z zamawiających indywidualnie, czy zamówienie zostanie udzielone w imieniu i na rzecz pozostałych za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mawiających)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I.4) KOMUNIKACJA: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Nieograniczony, pełny i bezpośredni dostęp do dokumentów z postępowania można uzyskać pod adresem (URL)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Tak 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www.dwup.pl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Adres strony internetowej, na której zamieszczona będzie specyfikacja istotnych warunków zamówienia</w:t>
      </w:r>
      <w:r w:rsidR="00F0799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Tak 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www.dwup.pl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Dostęp do dokumentów z postępowania jest ograniczony - więcej informacji można uzyskać pod adresem</w:t>
      </w:r>
    </w:p>
    <w:p w:rsidR="00DC12DC" w:rsidRPr="00DC12DC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Oferty lub wnioski o dopuszczenie do udziału w postępowaniu należy przesyłać: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Elektronicznie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Nie</w:t>
      </w:r>
    </w:p>
    <w:p w:rsidR="00DC12DC" w:rsidRPr="00DC12DC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adres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Dopuszczone jest przesłanie ofert lub wniosków o dopuszczenie do udziału w postępowaniu w inny sposób:</w:t>
      </w:r>
      <w:r w:rsidR="00F0799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DE7001" w:rsidRDefault="00DE700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Inny sposób: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Wymagane jest przesłanie ofert lub wniosków o dopuszcze</w:t>
      </w:r>
      <w:r w:rsidR="00F0799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nie do udziału w postępowaniu </w:t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inny sposób:</w:t>
      </w:r>
      <w:r w:rsidR="00F0799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Tak 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Inny sposób: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Przesyłanie ofert za pośrednictwem Operatora Pocztowego, Kuriera lud dostarczenie osobiste.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Adres: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Dolnośląski Wojewódzki Urząd Pracy, ul. Ogrodowa 5b, 58-306 Wałbrzych - Sekretariat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Komunikacja elektroniczna wymaga korzystania z narzędzi i urządzeń lub formatów plików, które nie są ogólnie dostępne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Nieograniczony, pełny, bezpośredni i bezpłatny dostęp do tych narzędzi można uzyskać pod adresem: (URL)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lang w:eastAsia="pl-PL"/>
        </w:rPr>
        <w:t>SEKCJA II: PRZEDMIOT ZAMÓWIENIA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II.1) Nazwa nadana zamówieniu przez zamawiającego: 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przetarg nieograniczony na wykonanie, wydruk i dostawę materiał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ó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 poligraficznych do Dolnośląskiego Wojewódzkiego Urzędu Pracy.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="00DE700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Numer </w:t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referencyjny: 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10/2020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Przed wszczęciem postępowania o udzielenie zamówienia przeprowadzono dialog techniczny</w:t>
      </w:r>
    </w:p>
    <w:p w:rsidR="00F07991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  <w:r w:rsidR="00DC12DC"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="00DC12DC"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II.2) Rodzaj zamówienia: </w:t>
      </w: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Dostawy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II.3) Informacja o możliwości składania ofert częściowych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Zamówienie podzielone jest na części: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Nie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Oferty lub wnioski o dopuszczenie do udziału w postępowaniu można składać w odniesieniu do: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Zamawiający zastrzega sobie prawo do udzielenia łącznie następujących części lub grup części: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Maksymalna liczba części zamówienia, na które może zostać udzielone zamówienie jednemu </w:t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lastRenderedPageBreak/>
        <w:t>wykonawcy: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II.4) Krótki opis przedmiotu zamówienia </w:t>
      </w:r>
      <w:r w:rsidRPr="00DC12D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(wielkość, zakres, rodzaj i ilość dostaw, usług lub robót budowlanych lub określenie zapotrzebowania i wymagań )</w:t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 a w przypadku partnerstwa innowacyjnego - określenie zapotrzebowania na innowacyjny produkt, usługę lub roboty budowlane: 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Wykonanie, wydruk i dostawa 500 sztuk ulotek trójdzielnych, wkład merytoryczny po stronie DWUP w tym logotypy; grafika i zdjęcia po stronie Wykonawcy. Wykonawca odpowiedzialny jest za zgodność z warunkami technicznymi i jakościowymi opisanymi dla przedmio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tu zamówienia w 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załączniku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nr 2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do SIWZ. Wymagany term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 dostawy do dnia 15.10.2020r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II.5) Główny kod CPV: 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39294100-0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Dodatkowe kody CPV: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</w:tblGrid>
      <w:tr w:rsidR="00DC12DC" w:rsidRPr="00DC12DC" w:rsidTr="00DC12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12DC" w:rsidRPr="00DC12DC" w:rsidRDefault="00DC12DC" w:rsidP="00F07991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C12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Kod CPV</w:t>
            </w:r>
          </w:p>
        </w:tc>
      </w:tr>
      <w:tr w:rsidR="00DC12DC" w:rsidRPr="00DC12DC" w:rsidTr="00DC12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12DC" w:rsidRPr="00DC12DC" w:rsidRDefault="00DC12DC" w:rsidP="00F07991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C12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79822500-7</w:t>
            </w:r>
          </w:p>
        </w:tc>
      </w:tr>
    </w:tbl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II.6) Całkowita wartość zamówienia </w:t>
      </w:r>
      <w:r w:rsidRPr="00DC12D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(jeżeli zamawiający podaje informacje o wartości zamówienia)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: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Wartość bez VAT: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Waluta: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(w przypadku umów ramowych lub dynamicznego systemu zakupów – szacunkowa całkowita maksymalna wartość w całym okresie obowiązywania umowy ramowej lub dynamicznego systemu zakupów)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II.7) Czy przewiduje się udzielenie zamówień, o których mowa w art. 67 ust. 1 </w:t>
      </w:r>
      <w:r w:rsidR="00DE700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pkt 6 i 7 lub w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art. 134 ust. 6 pkt 3 ustawy Pzp: 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Określenie przedmiotu, wielkości lub zakresu oraz warunków na jakich zostaną udzielone zamówienia, o których mowa w art. 67 ust. 1 pkt 6 lub w art. 134 ust. 6 pkt 3 ustawy Pzp: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II.8) Okres, w którym realizowane będzie zamówienie lub okres, na który została zawarta umowa ramowa lub okres, na który został ustanowiony dynamiczny system zakupów: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miesiącach:   </w:t>
      </w:r>
      <w:r w:rsidRPr="00DC12D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 lub </w:t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dniach: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lub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="00F0799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data </w:t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rozpoczęcia: 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 </w:t>
      </w:r>
      <w:r w:rsidRPr="00DC12D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 lub </w:t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zakończenia: 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2020-10-15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II.9) Informacje dodatkowe: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lang w:eastAsia="pl-PL"/>
        </w:rPr>
        <w:t>SEKCJA III: INFORMACJE O CHARAKTERZE PRAWNYM, EKONOMICZNYM, FINANSOWYM I TECHNICZNYM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III.1) WARUNKI UDZIAŁU W POSTĘPOWANIU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III.1.1) Kompetencje lub uprawnienia do prowadzenia określonej działalności zawodowej, o ile wynika to z odrębnych przepisów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Określenie warunków: Zamawiający nie stawia szczegółowych warunków w ty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m zakresie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dodatkowe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III.1.2) Sytuacja finansowa lub ekonomiczna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Określenie warunków: Zamawiający nie stawia szczegółowych warunków w ty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m zakresie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dodatkowe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III.1.3) Zdolność techniczna lub zawodowa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Określenie warunków: Wykonawca ubiegający się o udzielenie zamówienia musi wykazać, że w okresie ostatnich trzech lat przed upływem terminu składania ofert, a jeżeli okres prowadzenia działalności jest krótszy – w tym okresie, wykonał dostawę odpowiadającą swoim rodzajem głównym dostawom stanowiącym przedmiot zamówienia tj. wykonał co najmniej 2 zamówienia polegające na wydruku i dostawie materiałów poligraficznych w ilości co najmniej 200 sztuk każda dostawa oraz udokumentuje, że zamówienie zostało wykonane należycie. wraz z podaniem ich ilości, przedmiotu, dat wykonania i podmiotów, na rzecz których zamówienia zostały wykonane oraz załączeniem dowodów, że zostały wykonane należycie.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Zamawiający wymaga od wykonawców wskazania w ofercie lub we wniosku o dopuszczenie do udziału w postępowaniu imion i nazwisk osób wykonujących czynności przy realizacji zamówienia wraz z informacją o kwalifikacjach zawodowych lub doświadczeniu tych osób: Nie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dodatkowe: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III.2) PODSTAWY WYKLUCZENIA</w:t>
      </w:r>
    </w:p>
    <w:p w:rsidR="00DE7001" w:rsidRDefault="00DC12DC" w:rsidP="00DE7001">
      <w:pPr>
        <w:shd w:val="clear" w:color="auto" w:fill="FFFFFF"/>
        <w:spacing w:after="27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III.2.1) Podstawy wykluczenia określone w art. 24 ust. 1 ustawy Pzp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III.2.2) Zamawiający przewiduje wykluczenie wykonawcy na podstawie art. 24 ust. 5 ustawy Pzp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 Tak Zamawiający przewiduje następujące fakultatywne podstawy wykluczenia: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lastRenderedPageBreak/>
        <w:t>Tak (podstawa wykluczenia określona w art.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24 ust. 5 pkt 4 ustawy Pzp)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III.3) WYKAZ OŚWIADCZEŃ SKŁADANYCH PRZEZ WYKONAWCĘ W CELU WSTĘPNEGO POTWIERDZENIA, ŻE NIE PODLEGA ON WYKLUCZENIU ORAZ SPEŁNIA WARUNKI UDZIAŁU W POSTĘPOWANIU ORAZ SPEŁNIA KRYTERIA SELEKCJI</w:t>
      </w:r>
    </w:p>
    <w:p w:rsidR="00DC12DC" w:rsidRPr="00DC12DC" w:rsidRDefault="00DC12DC" w:rsidP="00DE7001">
      <w:pPr>
        <w:shd w:val="clear" w:color="auto" w:fill="FFFFFF"/>
        <w:spacing w:after="27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Oświadczenie o niepodleganiu wykluczeniu oraz spełnianiu warunków udziału w postępowaniu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Tak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Oświadczenie o spełnianiu kryteriów selekcji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III.4) WYKAZ OŚWIADCZEŃ LUB DOKUMENTÓW , SKŁADANYCH PRZEZ WYKONAWCĘ W POSTĘPOWANIU NA WEZWANIE ZAMAWIAJACEGO W CELU POTWIERDZENIA OKOLICZNOŚCI, O KTÓRYCH MOWA W ART. 25 UST. 1 PKT 3 USTAWY PZP: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III.5) WYKAZ OŚWIADCZEŃ LUB DOKUMENTÓW SKŁADANYCH PRZEZ WYKONAWCĘ W POSTĘPOWANIU NA WEZWANIE ZAMAWIAJACEGO W CELU POTWIERDZENIA OKOLICZNOŚCI, O KTÓRYCH MOWA W ART. 25 UST. 1 PKT 1 USTAWY PZP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III.5.1) W ZAKRESIE SPEŁNIANIA WARUNKÓW UDZIAŁU W POSTĘPOWANIU: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1 Wykaz wykonanych dostaw w okresie ostatnich trzech lat przed upływem terminu składania ofert, a jeżeli okres prowadzenia działalności jest krótszy – w tym okresie, głównych dostaw wraz z podaniem ilości, przedmiotu zamówienia, dat wykonania i podmiotów, na rzecz których zostały wykonane - załącznik nr 6 do SIWZ.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III.5.2) W ZAKRESIE KRYTERIÓW SELEKCJI: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III.6) WYKAZ OŚWIADCZEŃ LUB DOKUMENTÓW SKŁADANYCH PRZEZ WYKONAWCĘ W POSTĘPOWANIU NA WEZWANIE ZAMAWIAJACEGO W CELU POTWIERDZENIA OKOLICZNOŚCI, O KTÓRYCH MOWA W ART. 25 UST. 1 PKT 2 USTAWY PZP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III.7) INNE DOKUMENTY NIE WYMIENIONE W pkt III.3) - III.6)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1) formularz oferty - którego wzór stanowi załącznik nr 1 do SIWZ, 2) oświadczenie o niepodleganiu wykluczeniu z postępowania – załącznik nr 3 do SIWZ, 3) oświadczenie o spełnieniu warunków udziału w postępowaniu – załącznik nr 4 do SIWZ, 4) oświadczenia o przynależności lub braku przynależności do tej samej grupy kapitałowej, które jest składane w terminie 3 dni od zamieszczenia na stronie internetowej informacji, o której mowa w art. 86 ust. 5 ustawy PZP tj. informacji z otwarcia ofert - załącznik nr 5 do SIWZ, 5) dokument z którego wynika upoważnienie do reprezentowania Wykonawcy, jeśli ofertę podpisuje pełnomocnik - dokument pełnomocnictwa oraz dokument, z którego wynika uprawnienie osoby udzielającej pełnomocnictwa, do dokonania takiej czynności. Wykonawcy wspólnie ubiegający się o udzielenie zamówienia muszą ustanowić pełnomocnika do reprezentowania ich w postępowaniu o udzielenie przedmiotowego zamówienia lub do reprezentowania w postępowaniu i zawarcia umowy. Do oferty składanej przez wykonawców wspólnie ubiegających się o udzielenie zamówienia należy załączyć pełnomocnictwo dla ustanowionego pełnomocnika, z którego powinien wynikać zakres umocowania. Pełnomocnictwo powinno być dołączone w oryginale lub kopii poświadczonej notarialnie.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lang w:eastAsia="pl-PL"/>
        </w:rPr>
        <w:t>SEKCJA IV: PROCEDURA</w:t>
      </w:r>
    </w:p>
    <w:p w:rsidR="00DE7001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IV.1)</w:t>
      </w:r>
      <w:r w:rsidR="00DC12DC"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OPIS</w:t>
      </w:r>
      <w:r w:rsidR="00DC12DC"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="00DC12DC"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IV.1.1) Tryb udzielenia zamówienia: 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Przetarg nieograniczony</w:t>
      </w:r>
    </w:p>
    <w:p w:rsidR="00F07991" w:rsidRP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IV.1.2) Zamawiający żąda wniesienia wadium:</w:t>
      </w:r>
      <w:r w:rsidR="00DE700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DE7001" w:rsidRDefault="00DE700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Informacja na temat wadium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IV.1.3) Przewiduje się udzielenie zaliczek na poczet wykonania zamówienia: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Nie 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Należy podać informacj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e na temat udzielania zaliczek: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IV.1.4) Wymaga się złożenia ofert w postaci katalogów elektronicznych lub dołączenia do ofert katalogów elektronicznych: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Dopuszcza się złożenie ofert w postaci katalogów elektronicznych lub dołączenia do ofert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katalogów elektronicznych: Nie</w:t>
      </w:r>
    </w:p>
    <w:p w:rsidR="00F07991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Informacje dodatkowe: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IV.1.5.) Wymaga się złożenia oferty wariantowej:</w:t>
      </w:r>
      <w:r w:rsidR="00F0799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Dopuszcza s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ię złożenie oferty wariantowej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Złożenie oferty wariantowej dopuszcza się tylko z jednoczesny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m złożeniem oferty zasadniczej: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IV.1.6) Przewidywana liczba wykonawców, którzy zostaną zaproszeni do udziału w postępowaniu</w:t>
      </w:r>
      <w:r w:rsidRPr="00DC12D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(przetarg ograniczony, negocjacje z ogłoszeniem, dialog konkurencyjny, partnerstwo innowacyjne)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Liczba wykonawców  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Przewidywana minimalna liczba wykonawc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ów</w:t>
      </w:r>
    </w:p>
    <w:p w:rsidR="00F07991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Maksymalna liczba wykonawców</w:t>
      </w:r>
    </w:p>
    <w:p w:rsidR="00DE7001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Kryteria selekcji wykonawców: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lastRenderedPageBreak/>
        <w:t>IV.1.7) Informacje na temat umowy ramowej lub dynamicznego systemu zakupów:</w:t>
      </w:r>
    </w:p>
    <w:p w:rsidR="00DE7001" w:rsidRDefault="00DE700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Umowa ramowa będzie zawarta: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Czy przewiduje się ograniczenie lic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zby uczestników umowy ramowej: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Przewidziana maksymalna liczba uczestników umowy r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amowej:</w:t>
      </w:r>
    </w:p>
    <w:p w:rsidR="00F07991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Informacje dodatkowe: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Zamówienie obejmuje ustanowienie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dynamicznego systemu zakupów: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Adres strony internetowej, na której będą zamieszczone dodatkowe informacje dotyczące dynamicznego systemu z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akupów:</w:t>
      </w:r>
    </w:p>
    <w:p w:rsidR="00F07991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Informacje dodatkowe: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 ramach umowy ramowej/dynamicznego systemu zakupów dopuszcza się złożenie ofert w for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mie katalogów elektronicznych: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Przewiduje się pobranie ze złożonych katalogów elektronicznych informa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cji potrzebnych do sporządzenia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ofert w ramach umowy ramowe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j/dynamicznego systemu zakupów: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IV.1.8) Aukcja elektroniczna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Przewidziane jest przeprowadzenie aukcji elektronicznej </w:t>
      </w:r>
      <w:r w:rsidRPr="00DC12D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(przetarg nieograniczony, przetarg ograniczony, negocjacje z ogłoszeniem)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Należy podać adres strony internetowej, na której aukcja będzie prowadzona: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Należy wskazać elementy, których wartości będą przedmiotem aukcji elektronicznej: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Przewiduje się ograniczenia co do przedstawionych wartości, wynikające z opisu przedmiotu zamówienia: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Należy podać, które informacje zostaną udostępnione wykonawcom w trakcie 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aukcji elektronicznej oraz jaki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b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ędzie termin ich udostępnienia: 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Informacje dotyczące przebiegu aukcji elektronicznej: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Jaki jest przewidziany sposób postępowania w toku aukcji elektronicznej i jakie będą warunki, na jakich wykonawcy będą mogli licytować (minimalne wysokości postąpień):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dotyczące wykorzystywanego sprzętu elektronicznego, rozwiązań i specyfi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kacji technicznych w</w:t>
      </w:r>
    </w:p>
    <w:p w:rsidR="00DC12DC" w:rsidRPr="00DC12DC" w:rsidRDefault="00DE700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zakresie połączeń: </w:t>
      </w:r>
      <w:r w:rsidR="00DC12DC"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Wymagania dotyczące rejestracji i identyfikacji wykonawców w aukcji elektronicznej:</w:t>
      </w:r>
      <w:r w:rsidR="00DC12DC"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o liczbie etapów aukcji elektronicznej i czasie ich trwania:</w:t>
      </w:r>
    </w:p>
    <w:p w:rsidR="00DE7001" w:rsidRDefault="00DE700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 xml:space="preserve">Czas trwania: </w:t>
      </w:r>
      <w:r w:rsidR="00DC12DC"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Czy wykonawcy, którzy nie złożyli nowych postąpień, zostaną zakwa</w:t>
      </w: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lifikowani do następnego etapu:</w:t>
      </w:r>
    </w:p>
    <w:p w:rsid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Warunki za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mknięcia aukcji elektronicznej: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IV.2) KRYTERIA OCENY OFERT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IV.2.1) Kryteria oceny ofert: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IV.2.2) Kryteria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4"/>
        <w:gridCol w:w="908"/>
      </w:tblGrid>
      <w:tr w:rsidR="00DC12DC" w:rsidRPr="00DC12DC" w:rsidTr="00DC12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12DC" w:rsidRPr="00DC12DC" w:rsidRDefault="00DC12DC" w:rsidP="00F07991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C12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Kryteria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12DC" w:rsidRPr="00DC12DC" w:rsidRDefault="00DC12DC" w:rsidP="00F07991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C12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Znaczenie</w:t>
            </w:r>
          </w:p>
        </w:tc>
      </w:tr>
      <w:tr w:rsidR="00DC12DC" w:rsidRPr="00DC12DC" w:rsidTr="00DC12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12DC" w:rsidRPr="00DC12DC" w:rsidRDefault="00DC12DC" w:rsidP="00F07991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C12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cena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12DC" w:rsidRPr="00DC12DC" w:rsidRDefault="00DC12DC" w:rsidP="00F07991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C12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60,00</w:t>
            </w:r>
          </w:p>
        </w:tc>
      </w:tr>
      <w:tr w:rsidR="00DC12DC" w:rsidRPr="00DC12DC" w:rsidTr="00DC12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12DC" w:rsidRPr="00DC12DC" w:rsidRDefault="00DC12DC" w:rsidP="00F07991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C12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skrócenie terminu dostawy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12DC" w:rsidRPr="00DC12DC" w:rsidRDefault="00DC12DC" w:rsidP="00F07991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C12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40,00</w:t>
            </w:r>
          </w:p>
        </w:tc>
      </w:tr>
    </w:tbl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IV.2.3) Zastosowanie procedury, o której mowa w art. 24aa ust. 1 ustawy Pzp 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(przetarg nieograniczony)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Tak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IV.3) Negocjacje z ogłoszeniem, dialog konkurencyjny, partnerstwo innowacyjne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IV.3.1) Informacje na temat negocjacji z ogłoszeniem</w:t>
      </w:r>
      <w:r w:rsidR="00DE700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Minimalne wymagania, które mu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szą spełniać wszystkie oferty: 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Przewidziane jest zastrzeżenie prawa do udzielenia zamówienia na podstawie ofert wstępnych bez przeprowadzenia negocjacji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Przewidziany jest podział negocjacji na etapy w celu ograniczenia liczby ofert: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Należy podać informacje na temat etapów neg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ocjacji (w tym liczbę etapów):Informacje dodatkowe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IV.3.2) Informacje na temat dialogu konkurencyjnego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Opis potrzeb i wymagań zamawiającego lub informacja o 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sposobie uzyskania tego opisu: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Informacja o wysokości nagród dla wykonawców, którzy podczas dialogu konkurencyjnego przedstawili rozwiązania stanowiące podstawę do składania ofert, jeżeli z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amawiający przewiduje nagrody: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Wst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ępny harmonogram postępowania: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Podział dialogu na etapy w celu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ograniczenia liczby rozwiązań: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Należy podać inform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acje na temat etapów dialogu:</w:t>
      </w:r>
    </w:p>
    <w:p w:rsidR="00F07991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Informacje dodatkowe: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IV.3.3) Informacje na temat partnerstwa innowacyjnego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Elementy opisu przedmiotu zamówienia definiujące minimalne wymagania, którym mus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zą odpowiadać wszystkie oferty: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lastRenderedPageBreak/>
        <w:t>Podział negocjacji na etapy w celu ograniczeniu liczby ofert podlegających negocjacjom poprzez zastosowanie kryteriów oceny ofert wskazanych w specyfikacji istotnych warunków zamó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wienia: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dodatkowe: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IV.4) Licytacja elektroniczna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Adres strony internetowej, na której będzie prowadzona licytacja elektroniczna: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Adres strony internetowej, na której jest dostępny opis przedmiotu zamówienia w licytacji elektronicznej: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Wymagania dotyczące rejestracji i identyfikacji wykonawców w licytacji elektronicznej, w tym wymagania techniczne urządzeń informatycznych: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Sposób postępowania w toku licytacji elektronicznej, w tym określenie minimalnych wysokości postąpień: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Informacje o liczbie etapów licytacji elektronicznej i czasie ich trwania:</w:t>
      </w:r>
    </w:p>
    <w:p w:rsidR="00DC12DC" w:rsidRPr="00DC12DC" w:rsidRDefault="00DE700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Czas trwania:</w:t>
      </w: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="00DC12DC"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Wykonawcy, którzy nie złożyli nowych postąpień, zostaną zakwalifikowani do następnego etapu: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Termin składania wniosków o dopuszczenie do udziału w licytacji elektronicznej: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Data: godzina: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Termin otwarcia licytacji elektronicznej: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Termin i warunki zamknięcia licytacji elektronicznej: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Istotne dla stron postanowienia, które zostaną wprowadzone do treści zawieranej umowy w sprawie zamówienia publicznego, albo ogólne warunki umowy, albo wzór umowy: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Wymagania dotyczące zabezpieczenia należytego wykonania umowy:</w:t>
      </w:r>
    </w:p>
    <w:p w:rsidR="00DC12DC" w:rsidRPr="00DC12DC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dodatkowe: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IV.5) ZMIANA UMOWY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Przewiduje się istotne zmiany postanowień zawartej umowy w stosunku do treści oferty, na podstawie której dokonano wyboru wykonawcy:</w:t>
      </w:r>
      <w:r w:rsidR="009D21F3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Należy wskazać zakres, charakter zmian oraz warunki wprowadzenia zmian: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IV.6) INFORMACJE ADMINISTRACYJNE</w:t>
      </w: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IV.6.1) Sposób udostępniania informacji o charakterze poufnym </w:t>
      </w:r>
      <w:r w:rsidRPr="00DC12D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(jeżeli dotyczy):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Środki służące ochronie informacji o charakterze poufnym</w:t>
      </w:r>
    </w:p>
    <w:p w:rsidR="00F07991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</w:p>
    <w:p w:rsidR="00F0799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IV.6.2) Termin składania ofert lub wniosków o dopuszczenie do udziału w postępowaniu: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Data: 2020-07-13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, godzina: 1</w:t>
      </w:r>
      <w:r w:rsidR="00DE700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0:00,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Skrócenie terminu składania wniosków, ze względu na pilną potrzebę udzielenia zamówienia (przetarg nieograniczony, przetarg ograniczony, negoc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jacje z ogłoszeniem):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 xml:space="preserve">Nie </w:t>
      </w:r>
    </w:p>
    <w:p w:rsidR="00F07991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Wskazać powody:</w:t>
      </w:r>
    </w:p>
    <w:p w:rsidR="00DC12DC" w:rsidRPr="00DE7001" w:rsidRDefault="00DC12DC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Język lub języki, w jakich mogą być sporządzane oferty lub wnioski o dopuszcz</w:t>
      </w:r>
      <w:r w:rsidR="00F07991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enie do udziału w postępowaniu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 polski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IV.6.3) Termin związania ofertą: 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do: okres w dniach: 30 (od ostatecznego terminu składania ofert)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IV.6.4) Przewiduje się unieważnienie postępowania o udzielenie zamówienia, w przypadku nieprzyznania środków, które miały być przeznaczone na sfinansowanie całości lub części zamówienia: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 Nie</w:t>
      </w:r>
      <w:r w:rsidRPr="00DC12D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DC12D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IV.6.5) Informacje dodatkowe</w:t>
      </w:r>
      <w:r w:rsidRPr="00DE7001"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  <w:t>:</w:t>
      </w:r>
      <w:r w:rsidR="00DE7001" w:rsidRPr="00DE7001"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  <w:t xml:space="preserve"> nie dotyczy</w:t>
      </w:r>
    </w:p>
    <w:p w:rsidR="00552A18" w:rsidRPr="00DE7001" w:rsidRDefault="00552A18" w:rsidP="00F07991">
      <w:pPr>
        <w:jc w:val="both"/>
        <w:rPr>
          <w:rFonts w:ascii="Tahoma" w:hAnsi="Tahoma" w:cs="Tahoma"/>
          <w:sz w:val="20"/>
          <w:szCs w:val="20"/>
        </w:rPr>
      </w:pPr>
    </w:p>
    <w:sectPr w:rsidR="00552A18" w:rsidRPr="00DE7001" w:rsidSect="00C11CD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405" w:rsidRDefault="00ED6405" w:rsidP="00FE69F7">
      <w:pPr>
        <w:spacing w:after="0" w:line="240" w:lineRule="auto"/>
      </w:pPr>
      <w:r>
        <w:separator/>
      </w:r>
    </w:p>
  </w:endnote>
  <w:endnote w:type="continuationSeparator" w:id="0">
    <w:p w:rsidR="00ED6405" w:rsidRDefault="00ED6405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505" w:rsidRDefault="00DC650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7A4D85">
      <w:rPr>
        <w:noProof/>
      </w:rPr>
      <w:t>3</w:t>
    </w:r>
    <w:r>
      <w:fldChar w:fldCharType="end"/>
    </w:r>
  </w:p>
  <w:p w:rsidR="00DC6505" w:rsidRDefault="00DC650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9F7" w:rsidRDefault="00534218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1CD6" w:rsidRPr="000335D2" w:rsidRDefault="00C11CD6">
    <w:pPr>
      <w:pStyle w:val="Stopka"/>
      <w:rPr>
        <w:sz w:val="12"/>
      </w:rPr>
    </w:pPr>
  </w:p>
  <w:tbl>
    <w:tblPr>
      <w:tblW w:w="9730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4865"/>
    </w:tblGrid>
    <w:tr w:rsidR="00906BAF" w:rsidRPr="00F2698E" w:rsidTr="00F74A63">
      <w:trPr>
        <w:trHeight w:val="500"/>
      </w:trPr>
      <w:tc>
        <w:tcPr>
          <w:tcW w:w="4865" w:type="dxa"/>
          <w:shd w:val="clear" w:color="auto" w:fill="auto"/>
        </w:tcPr>
        <w:p w:rsidR="00F74A63" w:rsidRPr="00F2698E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:rsidR="00F74A63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:rsidR="00906BAF" w:rsidRPr="00F2698E" w:rsidRDefault="00A94A95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Wydział</w:t>
          </w:r>
          <w:r w:rsidR="00C14677">
            <w:rPr>
              <w:rFonts w:ascii="Arial" w:hAnsi="Arial" w:cs="Arial"/>
              <w:sz w:val="16"/>
              <w:szCs w:val="16"/>
            </w:rPr>
            <w:t xml:space="preserve"> </w:t>
          </w:r>
          <w:r w:rsidRPr="00260809">
            <w:rPr>
              <w:rFonts w:ascii="Arial" w:hAnsi="Arial" w:cs="Arial"/>
              <w:sz w:val="16"/>
              <w:szCs w:val="16"/>
            </w:rPr>
            <w:t>EURES</w:t>
          </w:r>
        </w:p>
      </w:tc>
      <w:tc>
        <w:tcPr>
          <w:tcW w:w="4865" w:type="dxa"/>
          <w:shd w:val="clear" w:color="auto" w:fill="auto"/>
        </w:tcPr>
        <w:p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al. Armii Krajowej 54, 50-541 Wrocław</w:t>
          </w:r>
        </w:p>
        <w:p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71 39 74 200 | fax: +48 71 39 74 202</w:t>
          </w:r>
        </w:p>
        <w:p w:rsidR="00906BAF" w:rsidRPr="00F2698E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e-mail: wroclaw.dwup@dwup.pl</w:t>
          </w:r>
        </w:p>
      </w:tc>
    </w:tr>
  </w:tbl>
  <w:p w:rsidR="00FE69F7" w:rsidRDefault="00FE69F7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0335D2" w:rsidRPr="00F2698E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0335D2" w:rsidRPr="00F2698E" w:rsidRDefault="00534218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0335D2" w:rsidRPr="00F2698E" w:rsidRDefault="000335D2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0335D2" w:rsidRPr="00F2698E" w:rsidRDefault="00534218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6505" w:rsidRPr="00DC6505" w:rsidRDefault="00DC6505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405" w:rsidRDefault="00ED6405" w:rsidP="00FE69F7">
      <w:pPr>
        <w:spacing w:after="0" w:line="240" w:lineRule="auto"/>
      </w:pPr>
      <w:r>
        <w:separator/>
      </w:r>
    </w:p>
  </w:footnote>
  <w:footnote w:type="continuationSeparator" w:id="0">
    <w:p w:rsidR="00ED6405" w:rsidRDefault="00ED6405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D75" w:rsidRDefault="000A6D75" w:rsidP="000A6D75">
    <w:pPr>
      <w:pStyle w:val="Nagwek"/>
      <w:jc w:val="center"/>
    </w:pPr>
  </w:p>
  <w:p w:rsidR="00DC12DC" w:rsidRDefault="00DC12DC" w:rsidP="000A6D75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9F7" w:rsidRDefault="00534218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  <w:t xml:space="preserve">            </w:t>
    </w:r>
  </w:p>
  <w:p w:rsidR="00552A18" w:rsidRDefault="00552A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900759C"/>
    <w:multiLevelType w:val="hybridMultilevel"/>
    <w:tmpl w:val="AFCA5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454C8"/>
    <w:multiLevelType w:val="hybridMultilevel"/>
    <w:tmpl w:val="6456ADB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1EB2686"/>
    <w:multiLevelType w:val="hybridMultilevel"/>
    <w:tmpl w:val="A8600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82FBC"/>
    <w:multiLevelType w:val="hybridMultilevel"/>
    <w:tmpl w:val="F7287FA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3A26914"/>
    <w:multiLevelType w:val="hybridMultilevel"/>
    <w:tmpl w:val="0448B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2263F"/>
    <w:multiLevelType w:val="multilevel"/>
    <w:tmpl w:val="EB08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2421D2"/>
    <w:multiLevelType w:val="multilevel"/>
    <w:tmpl w:val="6A56F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AF2F6C"/>
    <w:multiLevelType w:val="hybridMultilevel"/>
    <w:tmpl w:val="11148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C7C7F"/>
    <w:multiLevelType w:val="hybridMultilevel"/>
    <w:tmpl w:val="08F4B9D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25F90385"/>
    <w:multiLevelType w:val="hybridMultilevel"/>
    <w:tmpl w:val="7F22C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E5F09"/>
    <w:multiLevelType w:val="hybridMultilevel"/>
    <w:tmpl w:val="69846F9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95C76D8"/>
    <w:multiLevelType w:val="hybridMultilevel"/>
    <w:tmpl w:val="7BFE60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A57B1"/>
    <w:multiLevelType w:val="hybridMultilevel"/>
    <w:tmpl w:val="F6AA7E0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A0801E2"/>
    <w:multiLevelType w:val="hybridMultilevel"/>
    <w:tmpl w:val="FCAA8C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11D02"/>
    <w:multiLevelType w:val="hybridMultilevel"/>
    <w:tmpl w:val="0E10E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CB426E"/>
    <w:multiLevelType w:val="hybridMultilevel"/>
    <w:tmpl w:val="4B7EB19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3B37DBB"/>
    <w:multiLevelType w:val="hybridMultilevel"/>
    <w:tmpl w:val="3ABA4B8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05AEB"/>
    <w:multiLevelType w:val="hybridMultilevel"/>
    <w:tmpl w:val="768432D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82230C"/>
    <w:multiLevelType w:val="hybridMultilevel"/>
    <w:tmpl w:val="5192CB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1DC24BC"/>
    <w:multiLevelType w:val="hybridMultilevel"/>
    <w:tmpl w:val="D408D5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20E358C"/>
    <w:multiLevelType w:val="hybridMultilevel"/>
    <w:tmpl w:val="EF285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0146D"/>
    <w:multiLevelType w:val="multilevel"/>
    <w:tmpl w:val="32868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57413F1"/>
    <w:multiLevelType w:val="hybridMultilevel"/>
    <w:tmpl w:val="514074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92749"/>
    <w:multiLevelType w:val="hybridMultilevel"/>
    <w:tmpl w:val="BAAA9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125A6"/>
    <w:multiLevelType w:val="hybridMultilevel"/>
    <w:tmpl w:val="5D1A18D0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483E00"/>
    <w:multiLevelType w:val="hybridMultilevel"/>
    <w:tmpl w:val="D1A08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FA5658"/>
    <w:multiLevelType w:val="hybridMultilevel"/>
    <w:tmpl w:val="E280F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900B2"/>
    <w:multiLevelType w:val="hybridMultilevel"/>
    <w:tmpl w:val="C9F42178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A10780C"/>
    <w:multiLevelType w:val="hybridMultilevel"/>
    <w:tmpl w:val="F692DA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5"/>
  </w:num>
  <w:num w:numId="4">
    <w:abstractNumId w:val="28"/>
  </w:num>
  <w:num w:numId="5">
    <w:abstractNumId w:val="20"/>
  </w:num>
  <w:num w:numId="6">
    <w:abstractNumId w:val="4"/>
  </w:num>
  <w:num w:numId="7">
    <w:abstractNumId w:val="2"/>
  </w:num>
  <w:num w:numId="8">
    <w:abstractNumId w:val="23"/>
  </w:num>
  <w:num w:numId="9">
    <w:abstractNumId w:val="26"/>
  </w:num>
  <w:num w:numId="10">
    <w:abstractNumId w:val="14"/>
  </w:num>
  <w:num w:numId="11">
    <w:abstractNumId w:val="12"/>
  </w:num>
  <w:num w:numId="12">
    <w:abstractNumId w:val="3"/>
  </w:num>
  <w:num w:numId="13">
    <w:abstractNumId w:val="21"/>
  </w:num>
  <w:num w:numId="14">
    <w:abstractNumId w:val="10"/>
  </w:num>
  <w:num w:numId="15">
    <w:abstractNumId w:val="9"/>
  </w:num>
  <w:num w:numId="16">
    <w:abstractNumId w:val="5"/>
  </w:num>
  <w:num w:numId="17">
    <w:abstractNumId w:val="27"/>
  </w:num>
  <w:num w:numId="18">
    <w:abstractNumId w:val="22"/>
  </w:num>
  <w:num w:numId="19">
    <w:abstractNumId w:val="19"/>
  </w:num>
  <w:num w:numId="20">
    <w:abstractNumId w:val="7"/>
  </w:num>
  <w:num w:numId="21">
    <w:abstractNumId w:val="29"/>
  </w:num>
  <w:num w:numId="22">
    <w:abstractNumId w:val="13"/>
  </w:num>
  <w:num w:numId="23">
    <w:abstractNumId w:val="16"/>
  </w:num>
  <w:num w:numId="24">
    <w:abstractNumId w:val="1"/>
  </w:num>
  <w:num w:numId="25">
    <w:abstractNumId w:val="6"/>
  </w:num>
  <w:num w:numId="26">
    <w:abstractNumId w:val="18"/>
  </w:num>
  <w:num w:numId="27">
    <w:abstractNumId w:val="25"/>
  </w:num>
  <w:num w:numId="28">
    <w:abstractNumId w:val="8"/>
  </w:num>
  <w:num w:numId="29">
    <w:abstractNumId w:val="24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218"/>
    <w:rsid w:val="00001F58"/>
    <w:rsid w:val="00023FEE"/>
    <w:rsid w:val="000335D2"/>
    <w:rsid w:val="000343BE"/>
    <w:rsid w:val="00042F9B"/>
    <w:rsid w:val="00045282"/>
    <w:rsid w:val="00090BFB"/>
    <w:rsid w:val="000A2AEA"/>
    <w:rsid w:val="000A6D75"/>
    <w:rsid w:val="00100AFA"/>
    <w:rsid w:val="00121A62"/>
    <w:rsid w:val="001311A9"/>
    <w:rsid w:val="00132251"/>
    <w:rsid w:val="001357E9"/>
    <w:rsid w:val="00136712"/>
    <w:rsid w:val="0017293D"/>
    <w:rsid w:val="001A6723"/>
    <w:rsid w:val="001C0340"/>
    <w:rsid w:val="001C715B"/>
    <w:rsid w:val="001D4F1E"/>
    <w:rsid w:val="001E0217"/>
    <w:rsid w:val="001E3C70"/>
    <w:rsid w:val="001F0DCF"/>
    <w:rsid w:val="00203707"/>
    <w:rsid w:val="00211D8D"/>
    <w:rsid w:val="00237413"/>
    <w:rsid w:val="00244601"/>
    <w:rsid w:val="00286180"/>
    <w:rsid w:val="00292FD9"/>
    <w:rsid w:val="002D2607"/>
    <w:rsid w:val="002D4D8E"/>
    <w:rsid w:val="00301F7B"/>
    <w:rsid w:val="00302160"/>
    <w:rsid w:val="00307017"/>
    <w:rsid w:val="00316406"/>
    <w:rsid w:val="0033617E"/>
    <w:rsid w:val="00341FD7"/>
    <w:rsid w:val="003420A0"/>
    <w:rsid w:val="00343FF6"/>
    <w:rsid w:val="0035001F"/>
    <w:rsid w:val="003933ED"/>
    <w:rsid w:val="00397995"/>
    <w:rsid w:val="003C1885"/>
    <w:rsid w:val="003C2D96"/>
    <w:rsid w:val="00401AC2"/>
    <w:rsid w:val="004066EF"/>
    <w:rsid w:val="00441F45"/>
    <w:rsid w:val="0044310D"/>
    <w:rsid w:val="00497C31"/>
    <w:rsid w:val="004A31C1"/>
    <w:rsid w:val="004A36B8"/>
    <w:rsid w:val="004A5EC9"/>
    <w:rsid w:val="00525829"/>
    <w:rsid w:val="00534218"/>
    <w:rsid w:val="00552A18"/>
    <w:rsid w:val="005820B8"/>
    <w:rsid w:val="00594A2B"/>
    <w:rsid w:val="00597E1F"/>
    <w:rsid w:val="005A4021"/>
    <w:rsid w:val="005C1FB7"/>
    <w:rsid w:val="005D13EF"/>
    <w:rsid w:val="005F1370"/>
    <w:rsid w:val="005F3837"/>
    <w:rsid w:val="00611DC1"/>
    <w:rsid w:val="00635D5E"/>
    <w:rsid w:val="0065438F"/>
    <w:rsid w:val="006728A7"/>
    <w:rsid w:val="00672AAA"/>
    <w:rsid w:val="00673D66"/>
    <w:rsid w:val="0067642E"/>
    <w:rsid w:val="00694B1A"/>
    <w:rsid w:val="006A551A"/>
    <w:rsid w:val="006E665B"/>
    <w:rsid w:val="00712797"/>
    <w:rsid w:val="0072197F"/>
    <w:rsid w:val="00753823"/>
    <w:rsid w:val="00757047"/>
    <w:rsid w:val="00776F5A"/>
    <w:rsid w:val="00780EF1"/>
    <w:rsid w:val="00785514"/>
    <w:rsid w:val="00794940"/>
    <w:rsid w:val="007A4021"/>
    <w:rsid w:val="007A4D85"/>
    <w:rsid w:val="007E22CD"/>
    <w:rsid w:val="0080734A"/>
    <w:rsid w:val="00817D9D"/>
    <w:rsid w:val="008214E4"/>
    <w:rsid w:val="0082572F"/>
    <w:rsid w:val="00884330"/>
    <w:rsid w:val="008855CA"/>
    <w:rsid w:val="00887C26"/>
    <w:rsid w:val="008B3F46"/>
    <w:rsid w:val="008E0794"/>
    <w:rsid w:val="00906BAF"/>
    <w:rsid w:val="0092621F"/>
    <w:rsid w:val="009265F0"/>
    <w:rsid w:val="009600ED"/>
    <w:rsid w:val="00985E7B"/>
    <w:rsid w:val="009B424A"/>
    <w:rsid w:val="009C4FF1"/>
    <w:rsid w:val="009C613C"/>
    <w:rsid w:val="009D1C8B"/>
    <w:rsid w:val="009D21F3"/>
    <w:rsid w:val="009F2E4C"/>
    <w:rsid w:val="009F78BD"/>
    <w:rsid w:val="00A01612"/>
    <w:rsid w:val="00A104BC"/>
    <w:rsid w:val="00A67BA6"/>
    <w:rsid w:val="00A82725"/>
    <w:rsid w:val="00A94A95"/>
    <w:rsid w:val="00AC50AE"/>
    <w:rsid w:val="00AD65A3"/>
    <w:rsid w:val="00B26D9C"/>
    <w:rsid w:val="00B67E38"/>
    <w:rsid w:val="00BF210C"/>
    <w:rsid w:val="00BF3E99"/>
    <w:rsid w:val="00C11CD6"/>
    <w:rsid w:val="00C14677"/>
    <w:rsid w:val="00C457DC"/>
    <w:rsid w:val="00C8595E"/>
    <w:rsid w:val="00CC3037"/>
    <w:rsid w:val="00CD5088"/>
    <w:rsid w:val="00CF349E"/>
    <w:rsid w:val="00D37DBF"/>
    <w:rsid w:val="00D55328"/>
    <w:rsid w:val="00D5569C"/>
    <w:rsid w:val="00D56C8E"/>
    <w:rsid w:val="00D77830"/>
    <w:rsid w:val="00DA196E"/>
    <w:rsid w:val="00DA5A18"/>
    <w:rsid w:val="00DC12DC"/>
    <w:rsid w:val="00DC6505"/>
    <w:rsid w:val="00DE7001"/>
    <w:rsid w:val="00DF17C7"/>
    <w:rsid w:val="00DF3847"/>
    <w:rsid w:val="00E649D3"/>
    <w:rsid w:val="00E76C7A"/>
    <w:rsid w:val="00EC1855"/>
    <w:rsid w:val="00ED6405"/>
    <w:rsid w:val="00EF1F2B"/>
    <w:rsid w:val="00F045A4"/>
    <w:rsid w:val="00F07991"/>
    <w:rsid w:val="00F176BA"/>
    <w:rsid w:val="00F2698E"/>
    <w:rsid w:val="00F33623"/>
    <w:rsid w:val="00F44D1D"/>
    <w:rsid w:val="00F57FA5"/>
    <w:rsid w:val="00F62098"/>
    <w:rsid w:val="00F634EE"/>
    <w:rsid w:val="00F7469D"/>
    <w:rsid w:val="00F74A63"/>
    <w:rsid w:val="00F86242"/>
    <w:rsid w:val="00F96F67"/>
    <w:rsid w:val="00FE42EE"/>
    <w:rsid w:val="00FE69F7"/>
    <w:rsid w:val="00FE7A2F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E0F50F9E-AE4B-454A-BBCD-2002B6FBC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3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C7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7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AB79D-D2CB-4F53-9CE1-A07AA05EB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178</TotalTime>
  <Pages>6</Pages>
  <Words>2579</Words>
  <Characters>15479</Characters>
  <Application>Microsoft Office Word</Application>
  <DocSecurity>0</DocSecurity>
  <Lines>128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Łyko</dc:creator>
  <cp:lastModifiedBy>Ewa Zajdel</cp:lastModifiedBy>
  <cp:revision>42</cp:revision>
  <cp:lastPrinted>2020-07-02T08:38:00Z</cp:lastPrinted>
  <dcterms:created xsi:type="dcterms:W3CDTF">2019-03-22T13:11:00Z</dcterms:created>
  <dcterms:modified xsi:type="dcterms:W3CDTF">2020-07-02T08:46:00Z</dcterms:modified>
</cp:coreProperties>
</file>