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A1" w:rsidRDefault="004855A1" w:rsidP="004855A1">
      <w:pPr>
        <w:rPr>
          <w:rFonts w:ascii="Tahoma" w:hAnsi="Tahoma" w:cs="Tahoma"/>
        </w:rPr>
      </w:pPr>
    </w:p>
    <w:p w:rsidR="004855A1" w:rsidRDefault="004855A1" w:rsidP="004855A1">
      <w:pPr>
        <w:rPr>
          <w:rFonts w:ascii="Tahoma" w:hAnsi="Tahoma" w:cs="Tahoma"/>
        </w:rPr>
      </w:pPr>
      <w:r>
        <w:rPr>
          <w:rFonts w:ascii="Tahoma" w:hAnsi="Tahoma" w:cs="Tahoma"/>
        </w:rPr>
        <w:t>DOZ/JS/Z.P.</w:t>
      </w:r>
      <w:r w:rsidR="009C0E09">
        <w:rPr>
          <w:rFonts w:ascii="Tahoma" w:hAnsi="Tahoma" w:cs="Tahoma"/>
        </w:rPr>
        <w:t>28</w:t>
      </w:r>
      <w:r>
        <w:rPr>
          <w:rFonts w:ascii="Tahoma" w:hAnsi="Tahoma" w:cs="Tahoma"/>
        </w:rPr>
        <w:t>/2540/</w:t>
      </w:r>
      <w:r w:rsidR="009C0E09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/2012 </w:t>
      </w:r>
    </w:p>
    <w:p w:rsidR="004855A1" w:rsidRDefault="004855A1" w:rsidP="004855A1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Wrocław</w:t>
      </w:r>
      <w:proofErr w:type="spellEnd"/>
      <w:r>
        <w:rPr>
          <w:rFonts w:ascii="Tahoma" w:hAnsi="Tahoma" w:cs="Tahoma"/>
        </w:rPr>
        <w:t>, 18 maja 2012 r.</w:t>
      </w:r>
    </w:p>
    <w:p w:rsidR="004855A1" w:rsidRDefault="004855A1" w:rsidP="004855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Zam. </w:t>
      </w:r>
      <w:proofErr w:type="spellStart"/>
      <w:r>
        <w:rPr>
          <w:rFonts w:ascii="Tahoma" w:hAnsi="Tahoma" w:cs="Tahoma"/>
        </w:rPr>
        <w:t>Publ</w:t>
      </w:r>
      <w:proofErr w:type="spellEnd"/>
      <w:r>
        <w:rPr>
          <w:rFonts w:ascii="Tahoma" w:hAnsi="Tahoma" w:cs="Tahoma"/>
        </w:rPr>
        <w:t xml:space="preserve">. </w:t>
      </w:r>
      <w:r w:rsidR="009C0E09">
        <w:rPr>
          <w:rFonts w:ascii="Tahoma" w:hAnsi="Tahoma" w:cs="Tahoma"/>
        </w:rPr>
        <w:t>28</w:t>
      </w:r>
      <w:r>
        <w:rPr>
          <w:rFonts w:ascii="Tahoma" w:hAnsi="Tahoma" w:cs="Tahoma"/>
        </w:rPr>
        <w:t>/2012</w:t>
      </w:r>
    </w:p>
    <w:p w:rsidR="004855A1" w:rsidRDefault="004855A1" w:rsidP="004855A1">
      <w:pPr>
        <w:rPr>
          <w:rFonts w:ascii="Tahoma" w:hAnsi="Tahoma" w:cs="Tahoma"/>
          <w:b/>
        </w:rPr>
      </w:pPr>
    </w:p>
    <w:p w:rsidR="004855A1" w:rsidRDefault="004855A1" w:rsidP="004855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</w:t>
      </w:r>
    </w:p>
    <w:p w:rsidR="009C0E09" w:rsidRDefault="004855A1" w:rsidP="009C0E09">
      <w:pPr>
        <w:ind w:left="709" w:hanging="709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Dot.: </w:t>
      </w:r>
      <w:r w:rsidR="009C0E09">
        <w:rPr>
          <w:rFonts w:ascii="Tahoma" w:hAnsi="Tahoma" w:cs="Tahoma"/>
          <w:b/>
          <w:bCs/>
          <w:color w:val="000000"/>
        </w:rPr>
        <w:t>P</w:t>
      </w:r>
      <w:r w:rsidR="009C0E09" w:rsidRPr="009B7593">
        <w:rPr>
          <w:rFonts w:ascii="Tahoma" w:hAnsi="Tahoma" w:cs="Tahoma"/>
          <w:b/>
          <w:bCs/>
          <w:color w:val="000000"/>
        </w:rPr>
        <w:t>rzetarg nieograniczony na zaprojektowanie, wyprodukowanie i dostawę materiałów promocyjnych  na potrzeby Dolnośląskiego Wojewódzkiego Urzędu Pracy.</w:t>
      </w:r>
    </w:p>
    <w:p w:rsidR="004855A1" w:rsidRDefault="004855A1" w:rsidP="009C0E09">
      <w:pPr>
        <w:ind w:left="709" w:hanging="709"/>
        <w:jc w:val="both"/>
        <w:rPr>
          <w:rFonts w:ascii="Tahoma" w:hAnsi="Tahoma" w:cs="Tahoma"/>
          <w:b/>
        </w:rPr>
      </w:pPr>
    </w:p>
    <w:p w:rsidR="004855A1" w:rsidRDefault="004855A1" w:rsidP="004855A1">
      <w:pPr>
        <w:jc w:val="center"/>
        <w:rPr>
          <w:rFonts w:ascii="Tahoma" w:hAnsi="Tahoma" w:cs="Tahoma"/>
          <w:b/>
        </w:rPr>
      </w:pPr>
    </w:p>
    <w:p w:rsidR="004855A1" w:rsidRDefault="001F001C" w:rsidP="004855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ZMIANA</w:t>
      </w:r>
      <w:r w:rsidR="004855A1">
        <w:rPr>
          <w:rFonts w:ascii="Tahoma" w:hAnsi="Tahoma" w:cs="Tahoma"/>
          <w:b/>
        </w:rPr>
        <w:t xml:space="preserve"> NR </w:t>
      </w:r>
      <w:r>
        <w:rPr>
          <w:rFonts w:ascii="Tahoma" w:hAnsi="Tahoma" w:cs="Tahoma"/>
          <w:b/>
        </w:rPr>
        <w:t>1</w:t>
      </w:r>
      <w:r w:rsidR="004855A1">
        <w:rPr>
          <w:rFonts w:ascii="Tahoma" w:hAnsi="Tahoma" w:cs="Tahoma"/>
          <w:b/>
        </w:rPr>
        <w:t xml:space="preserve"> DO ZAM.PUB. NR </w:t>
      </w:r>
      <w:r w:rsidR="009C0E09">
        <w:rPr>
          <w:rFonts w:ascii="Tahoma" w:hAnsi="Tahoma" w:cs="Tahoma"/>
          <w:b/>
        </w:rPr>
        <w:t>28</w:t>
      </w:r>
      <w:r w:rsidR="004855A1">
        <w:rPr>
          <w:rFonts w:ascii="Tahoma" w:hAnsi="Tahoma" w:cs="Tahoma"/>
          <w:b/>
        </w:rPr>
        <w:t>/2012</w:t>
      </w:r>
    </w:p>
    <w:p w:rsidR="004855A1" w:rsidRDefault="004855A1" w:rsidP="004855A1">
      <w:pPr>
        <w:jc w:val="center"/>
        <w:rPr>
          <w:rFonts w:ascii="Tahoma" w:hAnsi="Tahoma" w:cs="Tahoma"/>
          <w:b/>
        </w:rPr>
      </w:pPr>
    </w:p>
    <w:p w:rsidR="004855A1" w:rsidRDefault="004855A1" w:rsidP="004855A1">
      <w:pPr>
        <w:jc w:val="center"/>
        <w:rPr>
          <w:rFonts w:ascii="Tahoma" w:hAnsi="Tahoma" w:cs="Tahoma"/>
          <w:b/>
        </w:rPr>
      </w:pPr>
    </w:p>
    <w:p w:rsidR="004855A1" w:rsidRDefault="004855A1" w:rsidP="004855A1">
      <w:pPr>
        <w:tabs>
          <w:tab w:val="num" w:pos="143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Zgodnie z art. 38 ust. 4 ustawy z dnia 29 stycznia 2004r. Prawo zamówień publicznych </w:t>
      </w:r>
      <w:r>
        <w:rPr>
          <w:rFonts w:ascii="Tahoma" w:hAnsi="Tahoma" w:cs="Tahoma"/>
        </w:rPr>
        <w:br/>
        <w:t xml:space="preserve">(tj. Dz. U. z 2010 r., Nr 113, poz. 759 z późniejszymi zmianami) Zamawiający dokonuje </w:t>
      </w:r>
      <w:r w:rsidR="001F001C">
        <w:rPr>
          <w:rFonts w:ascii="Tahoma" w:hAnsi="Tahoma" w:cs="Tahoma"/>
        </w:rPr>
        <w:t xml:space="preserve">zmiany </w:t>
      </w:r>
      <w:r>
        <w:rPr>
          <w:rFonts w:ascii="Tahoma" w:hAnsi="Tahoma" w:cs="Tahoma"/>
        </w:rPr>
        <w:t xml:space="preserve">Specyfikacji Istotnych Warunków Zamówienia do zamówienia publicznego nr </w:t>
      </w:r>
      <w:r w:rsidR="009C0E09">
        <w:rPr>
          <w:rFonts w:ascii="Tahoma" w:hAnsi="Tahoma" w:cs="Tahoma"/>
        </w:rPr>
        <w:t>28</w:t>
      </w:r>
      <w:r>
        <w:rPr>
          <w:rFonts w:ascii="Tahoma" w:hAnsi="Tahoma" w:cs="Tahoma"/>
        </w:rPr>
        <w:t>/2012 prowadzonego w trybie przetargu nieograniczonego.</w:t>
      </w:r>
    </w:p>
    <w:p w:rsidR="004855A1" w:rsidRDefault="004855A1" w:rsidP="004855A1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Zmianie ulega zapis w Rozdz. </w:t>
      </w:r>
      <w:r>
        <w:rPr>
          <w:rFonts w:ascii="Tahoma" w:eastAsia="Courier New" w:hAnsi="Tahoma" w:cs="Tahoma"/>
          <w:bCs/>
          <w:color w:val="000000"/>
        </w:rPr>
        <w:t xml:space="preserve">III.  SIWZ </w:t>
      </w:r>
      <w:proofErr w:type="spellStart"/>
      <w:r>
        <w:rPr>
          <w:rFonts w:ascii="Tahoma" w:eastAsia="Courier New" w:hAnsi="Tahoma" w:cs="Tahoma"/>
          <w:bCs/>
          <w:color w:val="000000"/>
        </w:rPr>
        <w:t>pkt</w:t>
      </w:r>
      <w:proofErr w:type="spellEnd"/>
      <w:r>
        <w:rPr>
          <w:rFonts w:ascii="Tahoma" w:eastAsia="Courier New" w:hAnsi="Tahoma" w:cs="Tahoma"/>
          <w:bCs/>
          <w:color w:val="000000"/>
        </w:rPr>
        <w:t xml:space="preserve"> </w:t>
      </w:r>
      <w:r w:rsidR="009C0E09">
        <w:rPr>
          <w:rFonts w:ascii="Tahoma" w:eastAsia="Courier New" w:hAnsi="Tahoma" w:cs="Tahoma"/>
          <w:bCs/>
          <w:color w:val="000000"/>
        </w:rPr>
        <w:t>2b</w:t>
      </w:r>
      <w:r>
        <w:rPr>
          <w:rFonts w:ascii="Tahoma" w:eastAsia="Courier New" w:hAnsi="Tahoma" w:cs="Tahoma"/>
          <w:bCs/>
          <w:color w:val="000000"/>
        </w:rPr>
        <w:t xml:space="preserve">. </w:t>
      </w:r>
      <w:r w:rsidR="009C0E09" w:rsidRPr="00AF02B5">
        <w:rPr>
          <w:rFonts w:ascii="Tahoma" w:eastAsia="Calibri" w:hAnsi="Tahoma" w:cs="Tahoma"/>
        </w:rPr>
        <w:t xml:space="preserve">Parasole </w:t>
      </w:r>
      <w:r w:rsidR="009C0E09">
        <w:rPr>
          <w:rFonts w:ascii="Tahoma" w:eastAsia="Calibri" w:hAnsi="Tahoma" w:cs="Tahoma"/>
        </w:rPr>
        <w:t xml:space="preserve">przeciwdeszczowe </w:t>
      </w:r>
      <w:r w:rsidR="009C0E09" w:rsidRPr="00AF02B5">
        <w:rPr>
          <w:rFonts w:ascii="Tahoma" w:eastAsia="Calibri" w:hAnsi="Tahoma" w:cs="Tahoma"/>
        </w:rPr>
        <w:t xml:space="preserve">automatyczne czerwone </w:t>
      </w:r>
      <w:r w:rsidR="009C0E09">
        <w:rPr>
          <w:rFonts w:ascii="Tahoma" w:eastAsia="Calibri" w:hAnsi="Tahoma" w:cs="Tahoma"/>
        </w:rPr>
        <w:t xml:space="preserve">- </w:t>
      </w:r>
      <w:r w:rsidR="009C0E09" w:rsidRPr="00AF02B5">
        <w:rPr>
          <w:rFonts w:ascii="Tahoma" w:eastAsia="Calibri" w:hAnsi="Tahoma" w:cs="Tahoma"/>
        </w:rPr>
        <w:t xml:space="preserve">100 sztuk i czarne </w:t>
      </w:r>
      <w:r w:rsidR="009C0E09">
        <w:rPr>
          <w:rFonts w:ascii="Tahoma" w:eastAsia="Calibri" w:hAnsi="Tahoma" w:cs="Tahoma"/>
        </w:rPr>
        <w:t xml:space="preserve">- </w:t>
      </w:r>
      <w:r w:rsidR="009C0E09" w:rsidRPr="00AF02B5">
        <w:rPr>
          <w:rFonts w:ascii="Tahoma" w:eastAsia="Calibri" w:hAnsi="Tahoma" w:cs="Tahoma"/>
        </w:rPr>
        <w:t>100 sztuk</w:t>
      </w:r>
      <w:r w:rsidR="009C0E09">
        <w:rPr>
          <w:rFonts w:ascii="Tahoma" w:eastAsia="Calibri" w:hAnsi="Tahoma" w:cs="Tahoma"/>
        </w:rPr>
        <w:t>.</w:t>
      </w:r>
    </w:p>
    <w:p w:rsidR="009C0E09" w:rsidRDefault="001F001C" w:rsidP="004855A1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uzupełnia </w:t>
      </w:r>
      <w:proofErr w:type="spellStart"/>
      <w:r>
        <w:rPr>
          <w:rFonts w:ascii="Tahoma" w:hAnsi="Tahoma" w:cs="Tahoma"/>
          <w:color w:val="000000" w:themeColor="text1"/>
        </w:rPr>
        <w:t>pkt</w:t>
      </w:r>
      <w:proofErr w:type="spellEnd"/>
      <w:r>
        <w:rPr>
          <w:rFonts w:ascii="Tahoma" w:hAnsi="Tahoma" w:cs="Tahoma"/>
          <w:color w:val="000000" w:themeColor="text1"/>
        </w:rPr>
        <w:t xml:space="preserve"> o zapis:</w:t>
      </w:r>
    </w:p>
    <w:p w:rsidR="004855A1" w:rsidRDefault="001F001C" w:rsidP="004855A1">
      <w:pPr>
        <w:jc w:val="both"/>
        <w:rPr>
          <w:rFonts w:ascii="Tahoma" w:eastAsia="Courier New" w:hAnsi="Tahoma" w:cs="Tahoma"/>
          <w:bCs/>
          <w:color w:val="000000"/>
        </w:rPr>
      </w:pPr>
      <w:r>
        <w:rPr>
          <w:rFonts w:ascii="Tahoma" w:hAnsi="Tahoma" w:cs="Tahoma"/>
          <w:color w:val="000000" w:themeColor="text1"/>
        </w:rPr>
        <w:t xml:space="preserve">„ </w:t>
      </w:r>
      <w:r w:rsidR="004855A1">
        <w:rPr>
          <w:rFonts w:ascii="Tahoma" w:hAnsi="Tahoma" w:cs="Tahoma"/>
          <w:color w:val="000000" w:themeColor="text1"/>
        </w:rPr>
        <w:t xml:space="preserve">Zamawiający  </w:t>
      </w:r>
      <w:r w:rsidR="009C0E09">
        <w:rPr>
          <w:rFonts w:ascii="Tahoma" w:hAnsi="Tahoma" w:cs="Tahoma"/>
          <w:color w:val="000000" w:themeColor="text1"/>
        </w:rPr>
        <w:t>dopuszcza parasole w innych kolorach tj. granatowym</w:t>
      </w:r>
      <w:r w:rsidR="00EC224D">
        <w:rPr>
          <w:rFonts w:ascii="Tahoma" w:hAnsi="Tahoma" w:cs="Tahoma"/>
          <w:color w:val="000000" w:themeColor="text1"/>
        </w:rPr>
        <w:t xml:space="preserve">, ciemnym brązie i grafitowym </w:t>
      </w:r>
      <w:r w:rsidR="00697E58">
        <w:rPr>
          <w:rFonts w:ascii="Tahoma" w:hAnsi="Tahoma" w:cs="Tahoma"/>
          <w:color w:val="000000" w:themeColor="text1"/>
        </w:rPr>
        <w:t xml:space="preserve">oraz </w:t>
      </w:r>
      <w:r w:rsidR="00EC224D">
        <w:rPr>
          <w:rFonts w:ascii="Tahoma" w:hAnsi="Tahoma" w:cs="Tahoma"/>
          <w:color w:val="000000" w:themeColor="text1"/>
        </w:rPr>
        <w:t xml:space="preserve">dopuszcza </w:t>
      </w:r>
      <w:r w:rsidR="00C9767D">
        <w:rPr>
          <w:rFonts w:ascii="Tahoma" w:hAnsi="Tahoma" w:cs="Tahoma"/>
          <w:color w:val="000000" w:themeColor="text1"/>
        </w:rPr>
        <w:t>średnice parasola do 128 cm</w:t>
      </w:r>
      <w:r>
        <w:rPr>
          <w:rFonts w:ascii="Tahoma" w:hAnsi="Tahoma" w:cs="Tahoma"/>
          <w:color w:val="000000" w:themeColor="text1"/>
        </w:rPr>
        <w:t>”</w:t>
      </w:r>
      <w:r w:rsidR="00C9767D">
        <w:rPr>
          <w:rFonts w:ascii="Tahoma" w:hAnsi="Tahoma" w:cs="Tahoma"/>
          <w:color w:val="000000" w:themeColor="text1"/>
        </w:rPr>
        <w:t>.</w:t>
      </w:r>
      <w:r w:rsidR="00697E58">
        <w:rPr>
          <w:rFonts w:ascii="Tahoma" w:hAnsi="Tahoma" w:cs="Tahoma"/>
          <w:color w:val="000000" w:themeColor="text1"/>
        </w:rPr>
        <w:t xml:space="preserve"> </w:t>
      </w:r>
    </w:p>
    <w:p w:rsidR="004855A1" w:rsidRDefault="004855A1" w:rsidP="004855A1">
      <w:pPr>
        <w:widowControl w:val="0"/>
        <w:autoSpaceDE w:val="0"/>
        <w:rPr>
          <w:rFonts w:ascii="Calibri" w:hAnsi="Calibri"/>
        </w:rPr>
      </w:pPr>
    </w:p>
    <w:p w:rsidR="004855A1" w:rsidRDefault="004855A1" w:rsidP="004855A1">
      <w:pPr>
        <w:jc w:val="both"/>
        <w:rPr>
          <w:rStyle w:val="Uwydatnienie"/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b w:val="0"/>
          <w:color w:val="000000"/>
        </w:rPr>
        <w:t>W związku ze zmianą treści specyfikacji istotnych warunków zamówienia w wyniku dokonanej zmiany/ doprecyzowania przedmiotu zamówienia Zamawiający w celu umożliwienia wprowadzenia zmian w ofertach, zgodnie z art. 38 ust 6 w/w ustawy przedłuża  termin składania ofert z 22.05.2012r. do dnia 2</w:t>
      </w:r>
      <w:r w:rsidR="009C0E09">
        <w:rPr>
          <w:rStyle w:val="Uwydatnienie"/>
          <w:rFonts w:ascii="Tahoma" w:hAnsi="Tahoma" w:cs="Tahoma"/>
          <w:b w:val="0"/>
          <w:color w:val="000000"/>
        </w:rPr>
        <w:t>3</w:t>
      </w:r>
      <w:r>
        <w:rPr>
          <w:rStyle w:val="Uwydatnienie"/>
          <w:rFonts w:ascii="Tahoma" w:hAnsi="Tahoma" w:cs="Tahoma"/>
          <w:b w:val="0"/>
          <w:color w:val="000000"/>
        </w:rPr>
        <w:t>.05.2012r. do godz. 10.00.</w:t>
      </w:r>
      <w:r>
        <w:rPr>
          <w:rFonts w:ascii="Tahoma" w:hAnsi="Tahoma" w:cs="Tahoma"/>
          <w:b/>
          <w:i/>
          <w:iCs/>
          <w:color w:val="000000"/>
        </w:rPr>
        <w:t xml:space="preserve"> </w:t>
      </w:r>
      <w:r>
        <w:rPr>
          <w:rStyle w:val="Uwydatnienie"/>
          <w:rFonts w:ascii="Tahoma" w:hAnsi="Tahoma" w:cs="Tahoma"/>
          <w:color w:val="000000"/>
        </w:rPr>
        <w:t>Otwarcie ofert nastąpi w dniu 2</w:t>
      </w:r>
      <w:r w:rsidR="009C0E09">
        <w:rPr>
          <w:rStyle w:val="Uwydatnienie"/>
          <w:rFonts w:ascii="Tahoma" w:hAnsi="Tahoma" w:cs="Tahoma"/>
          <w:color w:val="000000"/>
        </w:rPr>
        <w:t>3</w:t>
      </w:r>
      <w:r>
        <w:rPr>
          <w:rStyle w:val="Uwydatnienie"/>
          <w:rFonts w:ascii="Tahoma" w:hAnsi="Tahoma" w:cs="Tahoma"/>
          <w:color w:val="000000"/>
        </w:rPr>
        <w:t>.05.2012r. do godz. 10.30.</w:t>
      </w:r>
    </w:p>
    <w:p w:rsidR="004855A1" w:rsidRDefault="004855A1" w:rsidP="004855A1">
      <w:pPr>
        <w:jc w:val="both"/>
        <w:rPr>
          <w:rStyle w:val="Uwydatnienie"/>
          <w:rFonts w:ascii="Tahoma" w:hAnsi="Tahoma" w:cs="Tahoma"/>
          <w:color w:val="000000"/>
        </w:rPr>
      </w:pPr>
    </w:p>
    <w:p w:rsidR="004855A1" w:rsidRDefault="004855A1" w:rsidP="004855A1">
      <w:pPr>
        <w:jc w:val="both"/>
      </w:pPr>
      <w:r>
        <w:rPr>
          <w:rStyle w:val="Uwydatnienie"/>
          <w:rFonts w:ascii="Tahoma" w:hAnsi="Tahoma" w:cs="Tahoma"/>
          <w:b w:val="0"/>
          <w:color w:val="000000"/>
        </w:rPr>
        <w:t>Jednocześnie informuję, że zmiana jest wiążąca dla wszystkich Wykonawców a n</w:t>
      </w:r>
      <w:r>
        <w:rPr>
          <w:rFonts w:ascii="Tahoma" w:hAnsi="Tahoma" w:cs="Tahoma"/>
        </w:rPr>
        <w:t xml:space="preserve">iniejszy dokument jest integralną częścią Specyfikacji Istotnych Warunków Zamówienia do zam. pub. nr </w:t>
      </w:r>
      <w:r w:rsidR="00C9767D">
        <w:rPr>
          <w:rFonts w:ascii="Tahoma" w:hAnsi="Tahoma" w:cs="Tahoma"/>
        </w:rPr>
        <w:t>28</w:t>
      </w:r>
      <w:r>
        <w:rPr>
          <w:rFonts w:ascii="Tahoma" w:hAnsi="Tahoma" w:cs="Tahoma"/>
        </w:rPr>
        <w:t xml:space="preserve">/2012. </w:t>
      </w:r>
    </w:p>
    <w:p w:rsidR="004855A1" w:rsidRDefault="004855A1" w:rsidP="004855A1">
      <w:pPr>
        <w:jc w:val="both"/>
        <w:rPr>
          <w:rFonts w:ascii="Tahoma" w:hAnsi="Tahoma" w:cs="Tahoma"/>
          <w:b/>
          <w:szCs w:val="16"/>
        </w:rPr>
      </w:pPr>
    </w:p>
    <w:p w:rsidR="004855A1" w:rsidRDefault="004855A1" w:rsidP="004855A1"/>
    <w:p w:rsidR="004855A1" w:rsidRDefault="004855A1" w:rsidP="004855A1">
      <w:pPr>
        <w:rPr>
          <w:rFonts w:ascii="Tahoma" w:hAnsi="Tahoma" w:cs="Tahoma"/>
          <w:b/>
        </w:rPr>
      </w:pPr>
    </w:p>
    <w:p w:rsidR="004855A1" w:rsidRDefault="004855A1" w:rsidP="004855A1">
      <w:pPr>
        <w:widowControl w:val="0"/>
        <w:autoSpaceDE w:val="0"/>
        <w:jc w:val="right"/>
        <w:rPr>
          <w:rFonts w:ascii="Tahoma" w:hAnsi="Tahoma" w:cs="Tahoma"/>
        </w:rPr>
      </w:pPr>
    </w:p>
    <w:p w:rsidR="004855A1" w:rsidRDefault="004855A1" w:rsidP="004855A1"/>
    <w:p w:rsidR="004855A1" w:rsidRDefault="004855A1" w:rsidP="004855A1">
      <w:pPr>
        <w:pStyle w:val="Tekstpodstawowy"/>
        <w:ind w:left="709"/>
        <w:jc w:val="right"/>
        <w:rPr>
          <w:rFonts w:ascii="Tahoma" w:hAnsi="Tahoma" w:cs="Tahoma"/>
        </w:rPr>
      </w:pPr>
    </w:p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sectPr w:rsidR="0012006F" w:rsidSect="00E67F41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58" w:rsidRDefault="00697E58" w:rsidP="00086032">
      <w:r>
        <w:separator/>
      </w:r>
    </w:p>
  </w:endnote>
  <w:endnote w:type="continuationSeparator" w:id="0">
    <w:p w:rsidR="00697E58" w:rsidRDefault="00697E58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58" w:rsidRPr="0012006F" w:rsidRDefault="00D207ED" w:rsidP="0012006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8.4pt;margin-top:1.25pt;width:323.25pt;height:66.75pt;z-index:251669504" stroked="f">
          <v:textbox style="mso-next-textbox:#_x0000_s1031">
            <w:txbxContent>
              <w:p w:rsidR="00697E58" w:rsidRPr="00D57C8A" w:rsidRDefault="00697E58" w:rsidP="00D57C8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58" w:rsidRDefault="00697E58" w:rsidP="00086032">
      <w:r>
        <w:separator/>
      </w:r>
    </w:p>
  </w:footnote>
  <w:footnote w:type="continuationSeparator" w:id="0">
    <w:p w:rsidR="00697E58" w:rsidRDefault="00697E58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58" w:rsidRPr="00422325" w:rsidRDefault="00697E58">
    <w:pPr>
      <w:pStyle w:val="Nagwek"/>
    </w:pPr>
  </w:p>
  <w:p w:rsidR="00697E58" w:rsidRPr="00422325" w:rsidRDefault="00697E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58" w:rsidRDefault="00D207ED" w:rsidP="0012006F">
    <w:pPr>
      <w:pStyle w:val="Nagwek3"/>
      <w:ind w:left="2127" w:firstLine="709"/>
      <w:rPr>
        <w:b/>
        <w:bCs/>
        <w:sz w:val="18"/>
        <w:szCs w:val="32"/>
      </w:rPr>
    </w:pPr>
    <w:r w:rsidRPr="00D207ED">
      <w:rPr>
        <w:sz w:val="24"/>
      </w:rPr>
      <w:pict>
        <v:line id="_x0000_s1030" style="position:absolute;left:0;text-align:left;z-index:251667456" from="-.05pt,56.4pt" to="491.1pt,56.4pt" strokeweight="1.5pt">
          <w10:anchorlock/>
        </v:line>
      </w:pict>
    </w:r>
    <w:r w:rsidR="00697E58">
      <w:rPr>
        <w:b/>
        <w:bCs/>
        <w:sz w:val="18"/>
        <w:szCs w:val="32"/>
      </w:rPr>
      <w:t xml:space="preserve">       </w:t>
    </w:r>
    <w:r w:rsidR="00697E58" w:rsidRPr="00FD2B43">
      <w:rPr>
        <w:b/>
        <w:bCs/>
        <w:sz w:val="18"/>
        <w:szCs w:val="32"/>
      </w:rPr>
      <w:t>DOLNOŚLĄSKI WOJEWÓDZKI URZĄD PRACY</w:t>
    </w:r>
    <w:r w:rsidR="00697E58">
      <w:rPr>
        <w:b/>
        <w:bCs/>
        <w:sz w:val="18"/>
        <w:szCs w:val="32"/>
      </w:rPr>
      <w:t xml:space="preserve"> </w:t>
    </w:r>
  </w:p>
  <w:p w:rsidR="00697E58" w:rsidRDefault="00697E58" w:rsidP="0012006F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2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697E58" w:rsidRPr="00EE3644" w:rsidRDefault="00697E58" w:rsidP="0012006F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697E58" w:rsidRPr="00FD2B43" w:rsidRDefault="00697E58" w:rsidP="0012006F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697E58" w:rsidRPr="00422325" w:rsidRDefault="00697E58" w:rsidP="0012006F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</w:t>
    </w:r>
    <w:r w:rsidRPr="00422325">
      <w:rPr>
        <w:sz w:val="14"/>
      </w:rPr>
      <w:t xml:space="preserve">tel. 71 39 74 200   </w:t>
    </w:r>
    <w:proofErr w:type="spellStart"/>
    <w:r w:rsidRPr="00422325">
      <w:rPr>
        <w:sz w:val="14"/>
      </w:rPr>
      <w:t>fax</w:t>
    </w:r>
    <w:proofErr w:type="spellEnd"/>
    <w:r w:rsidRPr="00422325">
      <w:rPr>
        <w:sz w:val="14"/>
      </w:rPr>
      <w:t xml:space="preserve"> 71 39 74 202   e-mail: wroclaw.dwup@dwup.pl</w:t>
    </w:r>
  </w:p>
  <w:p w:rsidR="00697E58" w:rsidRPr="00422325" w:rsidRDefault="00697E5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17B49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06F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001C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FE5"/>
    <w:rsid w:val="00241FFD"/>
    <w:rsid w:val="002428F0"/>
    <w:rsid w:val="00242EE4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2C53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32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B34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5A1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30AC"/>
    <w:rsid w:val="00503DD6"/>
    <w:rsid w:val="00503FD0"/>
    <w:rsid w:val="00504B76"/>
    <w:rsid w:val="00505D15"/>
    <w:rsid w:val="00506528"/>
    <w:rsid w:val="00506EC7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97E58"/>
    <w:rsid w:val="006A065B"/>
    <w:rsid w:val="006A0B48"/>
    <w:rsid w:val="006A1271"/>
    <w:rsid w:val="006A14DE"/>
    <w:rsid w:val="006A235D"/>
    <w:rsid w:val="006A2B31"/>
    <w:rsid w:val="006A3544"/>
    <w:rsid w:val="006A39FC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6E9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137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683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0E09"/>
    <w:rsid w:val="009C1C90"/>
    <w:rsid w:val="009C210E"/>
    <w:rsid w:val="009C2740"/>
    <w:rsid w:val="009C27B3"/>
    <w:rsid w:val="009C29BB"/>
    <w:rsid w:val="009C2FC6"/>
    <w:rsid w:val="009C3495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1A37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A25"/>
    <w:rsid w:val="00A33FD5"/>
    <w:rsid w:val="00A340E2"/>
    <w:rsid w:val="00A34313"/>
    <w:rsid w:val="00A34F60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9767D"/>
    <w:rsid w:val="00CA02D6"/>
    <w:rsid w:val="00CA09D1"/>
    <w:rsid w:val="00CA0D9C"/>
    <w:rsid w:val="00CA29F1"/>
    <w:rsid w:val="00CA2E8A"/>
    <w:rsid w:val="00CA2ED5"/>
    <w:rsid w:val="00CA2FB6"/>
    <w:rsid w:val="00CA38D0"/>
    <w:rsid w:val="00CA4797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204"/>
    <w:rsid w:val="00D06C97"/>
    <w:rsid w:val="00D077CF"/>
    <w:rsid w:val="00D1138A"/>
    <w:rsid w:val="00D11DA6"/>
    <w:rsid w:val="00D12016"/>
    <w:rsid w:val="00D12390"/>
    <w:rsid w:val="00D127EB"/>
    <w:rsid w:val="00D12F1A"/>
    <w:rsid w:val="00D14405"/>
    <w:rsid w:val="00D14CC1"/>
    <w:rsid w:val="00D14F39"/>
    <w:rsid w:val="00D14F4A"/>
    <w:rsid w:val="00D15DDF"/>
    <w:rsid w:val="00D160C0"/>
    <w:rsid w:val="00D17004"/>
    <w:rsid w:val="00D17468"/>
    <w:rsid w:val="00D207ED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57C8A"/>
    <w:rsid w:val="00D60217"/>
    <w:rsid w:val="00D60A8B"/>
    <w:rsid w:val="00D60ECD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70DB"/>
    <w:rsid w:val="00E67E78"/>
    <w:rsid w:val="00E67F41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12A"/>
    <w:rsid w:val="00EC1F78"/>
    <w:rsid w:val="00EC224D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4E37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semiHidden/>
    <w:unhideWhenUsed/>
    <w:rsid w:val="000860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325"/>
    <w:rPr>
      <w:rFonts w:ascii="Tahoma" w:eastAsiaTheme="minorHAnsi" w:hAnsi="Tahoma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325"/>
    <w:rPr>
      <w:rFonts w:ascii="Tahoma" w:hAnsi="Tahoma"/>
      <w:szCs w:val="21"/>
    </w:rPr>
  </w:style>
  <w:style w:type="character" w:styleId="Uwydatnienie">
    <w:name w:val="Emphasis"/>
    <w:basedOn w:val="Domylnaczcionkaakapitu"/>
    <w:uiPriority w:val="20"/>
    <w:qFormat/>
    <w:rsid w:val="004855A1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4855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A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jsznel</cp:lastModifiedBy>
  <cp:revision>12</cp:revision>
  <cp:lastPrinted>2012-05-18T11:08:00Z</cp:lastPrinted>
  <dcterms:created xsi:type="dcterms:W3CDTF">2012-05-11T12:59:00Z</dcterms:created>
  <dcterms:modified xsi:type="dcterms:W3CDTF">2012-05-18T11:09:00Z</dcterms:modified>
</cp:coreProperties>
</file>