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D5" w:rsidRDefault="00521CD5" w:rsidP="00521CD5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22 maja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521CD5" w:rsidRPr="007E3BFF" w:rsidRDefault="00521CD5" w:rsidP="00521CD5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14</w:t>
      </w:r>
      <w:r w:rsidRPr="007E3BFF">
        <w:rPr>
          <w:rFonts w:ascii="Tahoma" w:hAnsi="Tahoma" w:cs="Tahoma"/>
          <w:color w:val="000000"/>
        </w:rPr>
        <w:t>/2015</w:t>
      </w:r>
    </w:p>
    <w:p w:rsidR="00521CD5" w:rsidRPr="007E3BFF" w:rsidRDefault="00521CD5" w:rsidP="00521CD5">
      <w:pPr>
        <w:rPr>
          <w:rFonts w:ascii="Tahoma" w:hAnsi="Tahoma" w:cs="Tahoma"/>
        </w:rPr>
      </w:pPr>
      <w:r>
        <w:rPr>
          <w:rFonts w:ascii="Tahoma" w:hAnsi="Tahoma" w:cs="Tahoma"/>
        </w:rPr>
        <w:t>DOZ/JS/Z.P.14</w:t>
      </w:r>
      <w:r w:rsidRPr="007E3BFF">
        <w:rPr>
          <w:rFonts w:ascii="Tahoma" w:hAnsi="Tahoma" w:cs="Tahoma"/>
        </w:rPr>
        <w:t>/2540/1/2015</w:t>
      </w:r>
    </w:p>
    <w:p w:rsidR="00521CD5" w:rsidRDefault="00521CD5" w:rsidP="00521CD5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521CD5" w:rsidRDefault="00521CD5" w:rsidP="00521CD5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 xml:space="preserve">Przetarg nieograniczony na odpłatne świadczenie usług pośrednictwa pracy w ramach projektu pn. Aktywizacja zawodowa pracowników sektora oświaty na dolnośląskim rynku pracy - </w:t>
      </w:r>
      <w:proofErr w:type="spellStart"/>
      <w:r w:rsidRPr="00521CD5">
        <w:rPr>
          <w:rFonts w:ascii="Tahoma" w:hAnsi="Tahoma" w:cs="Tahoma"/>
          <w:b/>
          <w:bCs/>
          <w:color w:val="000000"/>
        </w:rPr>
        <w:t>Poddziałanie</w:t>
      </w:r>
      <w:proofErr w:type="spellEnd"/>
      <w:r w:rsidRPr="00521CD5">
        <w:rPr>
          <w:rFonts w:ascii="Tahoma" w:hAnsi="Tahoma" w:cs="Tahoma"/>
          <w:b/>
          <w:bCs/>
          <w:color w:val="000000"/>
        </w:rPr>
        <w:t xml:space="preserve"> 8.1.2 Programu Operacyjnego Kapitał Ludzki realizowanego przez Dolnośląski Wojewódzki Urząd Pracy</w:t>
      </w:r>
      <w:r>
        <w:rPr>
          <w:rFonts w:ascii="Tahoma" w:hAnsi="Tahoma" w:cs="Tahoma"/>
          <w:b/>
          <w:bCs/>
          <w:color w:val="000000"/>
        </w:rPr>
        <w:t>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br/>
        <w:t>OGŁOSZENIE O ZAMÓWIENIU - usługi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Zamieszczanie ogłoszenia:</w:t>
      </w:r>
      <w:r w:rsidRPr="00521CD5">
        <w:rPr>
          <w:rFonts w:ascii="Tahoma" w:hAnsi="Tahoma" w:cs="Tahoma"/>
          <w:color w:val="000000"/>
        </w:rPr>
        <w:t> obowiązkowe.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Ogłoszenie dotyczy:</w:t>
      </w:r>
      <w:r w:rsidRPr="00521CD5">
        <w:rPr>
          <w:rFonts w:ascii="Tahoma" w:hAnsi="Tahoma" w:cs="Tahoma"/>
          <w:color w:val="000000"/>
        </w:rPr>
        <w:t> zamówienia publicznego.</w:t>
      </w:r>
    </w:p>
    <w:p w:rsid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521CD5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521CD5" w:rsidRP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I. 1) NAZWA I ADRES:</w:t>
      </w:r>
      <w:r w:rsidRPr="00521CD5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521CD5" w:rsidRPr="00521CD5" w:rsidRDefault="00521CD5" w:rsidP="00521CD5">
      <w:pPr>
        <w:numPr>
          <w:ilvl w:val="0"/>
          <w:numId w:val="11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Adres strony internetowej zamawiającego:</w:t>
      </w:r>
      <w:r w:rsidRPr="00521CD5">
        <w:rPr>
          <w:rFonts w:ascii="Tahoma" w:hAnsi="Tahoma" w:cs="Tahoma"/>
          <w:color w:val="000000"/>
        </w:rPr>
        <w:t> http://www.dwup.pl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I. 2) RODZAJ ZAMAWIAJĄCEGO:</w:t>
      </w:r>
      <w:r w:rsidRPr="00521CD5">
        <w:rPr>
          <w:rFonts w:ascii="Tahoma" w:hAnsi="Tahoma" w:cs="Tahoma"/>
          <w:color w:val="000000"/>
        </w:rPr>
        <w:t> Administracja samorządowa.</w:t>
      </w:r>
    </w:p>
    <w:p w:rsid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521CD5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521CD5" w:rsidRP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II.1) OKREŚLENIE PRZEDMIOTU ZAMÓWIENIA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II.1.1) Nazwa nadana zamówieniu przez zamawiającego:</w:t>
      </w:r>
      <w:r w:rsidRPr="00521CD5">
        <w:rPr>
          <w:rFonts w:ascii="Tahoma" w:hAnsi="Tahoma" w:cs="Tahoma"/>
          <w:color w:val="000000"/>
        </w:rPr>
        <w:t xml:space="preserve"> Przetarg nieograniczony na odpłatne świadczenie usług pośrednictwa pracy w ramach projektu pn. Aktywizacja zawodowa pracowników sektora oświaty na dolnośląskim rynku pracy - </w:t>
      </w:r>
      <w:proofErr w:type="spellStart"/>
      <w:r w:rsidRPr="00521CD5">
        <w:rPr>
          <w:rFonts w:ascii="Tahoma" w:hAnsi="Tahoma" w:cs="Tahoma"/>
          <w:color w:val="000000"/>
        </w:rPr>
        <w:t>Poddziałanie</w:t>
      </w:r>
      <w:proofErr w:type="spellEnd"/>
      <w:r w:rsidRPr="00521CD5">
        <w:rPr>
          <w:rFonts w:ascii="Tahoma" w:hAnsi="Tahoma" w:cs="Tahoma"/>
          <w:color w:val="000000"/>
        </w:rPr>
        <w:t xml:space="preserve"> 8.1.2 Programu Operacyjnego Kapitał Ludzki realizowanego przez Dolnośląski Wojewódzki Urząd Pracy.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II.1.2) Rodzaj zamówienia:</w:t>
      </w:r>
      <w:r w:rsidRPr="00521CD5">
        <w:rPr>
          <w:rFonts w:ascii="Tahoma" w:hAnsi="Tahoma" w:cs="Tahoma"/>
          <w:color w:val="000000"/>
        </w:rPr>
        <w:t> usługi.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II.1.4) Określenie przedmiotu oraz wielkości lub zakresu zamówienia:</w:t>
      </w:r>
      <w:r w:rsidRPr="00521CD5">
        <w:rPr>
          <w:rFonts w:ascii="Tahoma" w:hAnsi="Tahoma" w:cs="Tahoma"/>
          <w:color w:val="000000"/>
        </w:rPr>
        <w:t xml:space="preserve"> 1.Przedmiotem zamówienia jest usługa pośrednictwa pracy dla </w:t>
      </w:r>
      <w:proofErr w:type="spellStart"/>
      <w:r w:rsidRPr="00521CD5">
        <w:rPr>
          <w:rFonts w:ascii="Tahoma" w:hAnsi="Tahoma" w:cs="Tahoma"/>
          <w:color w:val="000000"/>
        </w:rPr>
        <w:t>max</w:t>
      </w:r>
      <w:proofErr w:type="spellEnd"/>
      <w:r w:rsidRPr="00521CD5">
        <w:rPr>
          <w:rFonts w:ascii="Tahoma" w:hAnsi="Tahoma" w:cs="Tahoma"/>
          <w:color w:val="000000"/>
        </w:rPr>
        <w:t xml:space="preserve">. 45 Uczestników Projektu - nauczycieli i pracowników instytucji sektora oświaty, w tym przechodzących procesy adaptacyjne i modernizacyjne, zamieszkałych (w rozumieniu przepisów Kodeksu Cywilnego) lub pracujących na obszarze województwa dolnośląskiego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 xml:space="preserve">w tym: 1)pozostający bez zatrudnienia, którzy zgłaszają chęć podjęcia nowego zatrudnienia na okres co najmniej 3 miesięcy. 2)zagrożeni zwolnieniem lub przewidziani do zwolnienia, którzy pozostaną bez zatrudnienia i zgłaszają chęć zmiany zatrudnienia i podjęcia nowego zatrudnienia na okres co najmniej 3 miesięcy. 2.Grupa docelowa to nauczyciele i pozostali pracownicy sektora oświaty (m.in. pracownicy biurowi, techniczni) zamieszkujący lub pracujący na obszarze województwa dolnośląskiego. 3.Uczestnicy, którzy zostaną objęci pośrednictwem pracy, będą wskazani przez Zamawiającego, a będą to osoby które otrzymały w ramach projektu zrealizowanego przez DWUP wsparcie finansowe w formie: </w:t>
      </w:r>
      <w:proofErr w:type="spellStart"/>
      <w:r w:rsidRPr="00521CD5">
        <w:rPr>
          <w:rFonts w:ascii="Tahoma" w:hAnsi="Tahoma" w:cs="Tahoma"/>
          <w:color w:val="000000"/>
        </w:rPr>
        <w:t>szkoleń</w:t>
      </w:r>
      <w:proofErr w:type="spellEnd"/>
      <w:r w:rsidRPr="00521CD5">
        <w:rPr>
          <w:rFonts w:ascii="Tahoma" w:hAnsi="Tahoma" w:cs="Tahoma"/>
          <w:color w:val="000000"/>
        </w:rPr>
        <w:t xml:space="preserve">/ kursów zawodowych/ studiów podyplomowych, dzięki czemu uzyskały nowe lub podwyższyły posiadane kwalifikacje. Wszystkie osoby zostały objęte również poradnictwem zawodowym, indywidualnym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 xml:space="preserve">w ramach którego uczestnicy zdiagnozowali własne predyspozycje zawodowe, zaplanowali dalszą ścieżkę rozwoju zawodowego a także nabyli umiejętności poruszania się po rynku pracy. Zdobyte kwalifikacje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>i umiejętności w ramach projektu umożliwią uczestnikom szybkie podjęcie zatrudnienia, bez konieczności ich aktywizowania. Do grupy docelowej należą osoby silnie zmotywowane i chętne do pracy, zgodnie z ich indywidualnymi potrzebami, przedstawionymi w złożonych wnioskach o objęcie ich usługą pośrednictwa pracy. Osoby nie wymagają już aktywizacji zawodowej.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II.1.6) Wspólny Słownik Zamówień (CPV):</w:t>
      </w:r>
      <w:r w:rsidRPr="00521CD5">
        <w:rPr>
          <w:rFonts w:ascii="Tahoma" w:hAnsi="Tahoma" w:cs="Tahoma"/>
          <w:color w:val="000000"/>
        </w:rPr>
        <w:t> 79.61.10.00-0.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II.1.7) Czy dopuszcza się złożenie oferty częściowej:</w:t>
      </w:r>
      <w:r w:rsidRPr="00521CD5">
        <w:rPr>
          <w:rFonts w:ascii="Tahoma" w:hAnsi="Tahoma" w:cs="Tahoma"/>
          <w:color w:val="000000"/>
        </w:rPr>
        <w:t> nie.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II.1.8) Czy dopuszcza się złożenie oferty wariantowej:</w:t>
      </w:r>
      <w:r w:rsidRPr="00521CD5">
        <w:rPr>
          <w:rFonts w:ascii="Tahoma" w:hAnsi="Tahoma" w:cs="Tahoma"/>
          <w:color w:val="000000"/>
        </w:rPr>
        <w:t> nie.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II.2) CZAS TRWANIA ZAMÓWIENIA LUB TERMIN WYKONANIA:</w:t>
      </w:r>
      <w:r w:rsidRPr="00521CD5">
        <w:rPr>
          <w:rFonts w:ascii="Tahoma" w:hAnsi="Tahoma" w:cs="Tahoma"/>
          <w:color w:val="000000"/>
        </w:rPr>
        <w:t> Zakończenie: 30.09.2015.</w:t>
      </w:r>
    </w:p>
    <w:p w:rsid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521CD5">
        <w:rPr>
          <w:rFonts w:ascii="Tahoma" w:hAnsi="Tahoma" w:cs="Tahoma"/>
          <w:b/>
          <w:bCs/>
          <w:color w:val="000000"/>
          <w:u w:val="single"/>
        </w:rPr>
        <w:lastRenderedPageBreak/>
        <w:t>SEKCJA III: INFORMACJE O CHARAKTERZE PRAWNYM, EKONOMICZNYM, FINANSOWYM I TECHNICZNYM</w:t>
      </w:r>
    </w:p>
    <w:p w:rsidR="00521CD5" w:rsidRP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III.1) WADIUM</w:t>
      </w:r>
      <w:r>
        <w:rPr>
          <w:rFonts w:ascii="Tahoma" w:hAnsi="Tahoma" w:cs="Tahoma"/>
          <w:color w:val="000000"/>
        </w:rPr>
        <w:t xml:space="preserve">. </w:t>
      </w:r>
      <w:r w:rsidRPr="00521CD5">
        <w:rPr>
          <w:rFonts w:ascii="Tahoma" w:hAnsi="Tahoma" w:cs="Tahoma"/>
          <w:b/>
          <w:bCs/>
          <w:color w:val="000000"/>
        </w:rPr>
        <w:t>Informacja na temat wadium:</w:t>
      </w:r>
      <w:r w:rsidRPr="00521CD5">
        <w:rPr>
          <w:rFonts w:ascii="Tahoma" w:hAnsi="Tahoma" w:cs="Tahoma"/>
          <w:color w:val="000000"/>
        </w:rPr>
        <w:t> nie dotyczy.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521CD5" w:rsidRPr="00521CD5" w:rsidRDefault="00521CD5" w:rsidP="00521CD5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521CD5" w:rsidRPr="00521CD5" w:rsidRDefault="00521CD5" w:rsidP="00521CD5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Opis sposobu dokonywania oceny spełniania tego warunku</w:t>
      </w:r>
    </w:p>
    <w:p w:rsidR="00521CD5" w:rsidRPr="00521CD5" w:rsidRDefault="00521CD5" w:rsidP="00521CD5">
      <w:pPr>
        <w:numPr>
          <w:ilvl w:val="1"/>
          <w:numId w:val="13"/>
        </w:numPr>
        <w:shd w:val="clear" w:color="auto" w:fill="FFFFFF"/>
        <w:ind w:left="900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 xml:space="preserve">Wykonawca winien prowadzić działalność gospodarczą w zakresie świadczenia usług pośrednictwa pracy, zgodnie z art.18 ust.1 pkt.1) ustawy o promocji zatrudnienia. Wykonawca winien być wpisany do rejestru podmiotów prowadzących agencje zatrudnienia w zakresie pośrednictwa pracy zgodnie z art. 18 ustawy z dnia 20 kwietnia 2004 roku o promocji zatrudnienia oraz zgodnie z art. 66 d ust.1 ustawy o promocji zatrudnienia realizował usługi pośrednictwa pracy co najmniej przez poprzedni </w:t>
      </w:r>
      <w:proofErr w:type="spellStart"/>
      <w:r w:rsidRPr="00521CD5">
        <w:rPr>
          <w:rFonts w:ascii="Tahoma" w:hAnsi="Tahoma" w:cs="Tahoma"/>
          <w:color w:val="000000"/>
        </w:rPr>
        <w:t>rok</w:t>
      </w:r>
      <w:proofErr w:type="spellEnd"/>
      <w:r w:rsidRPr="00521CD5">
        <w:rPr>
          <w:rFonts w:ascii="Tahoma" w:hAnsi="Tahoma" w:cs="Tahoma"/>
          <w:color w:val="000000"/>
        </w:rPr>
        <w:t xml:space="preserve"> kalendarzowy tj. 2014</w:t>
      </w:r>
    </w:p>
    <w:p w:rsidR="00521CD5" w:rsidRPr="00521CD5" w:rsidRDefault="00521CD5" w:rsidP="00521CD5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III.3.2) Wiedza i doświadczenie</w:t>
      </w:r>
    </w:p>
    <w:p w:rsidR="00521CD5" w:rsidRPr="00521CD5" w:rsidRDefault="00521CD5" w:rsidP="00521CD5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Opis sposobu dokonywania oceny spełniania tego warunku</w:t>
      </w:r>
    </w:p>
    <w:p w:rsidR="00521CD5" w:rsidRPr="00521CD5" w:rsidRDefault="00521CD5" w:rsidP="00521CD5">
      <w:pPr>
        <w:numPr>
          <w:ilvl w:val="1"/>
          <w:numId w:val="13"/>
        </w:numPr>
        <w:shd w:val="clear" w:color="auto" w:fill="FFFFFF"/>
        <w:ind w:left="900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 xml:space="preserve">Wykonawca winien wykazać, że w okresie ostatnich trzech lat przed upływem terminu składania ofert, a jeżeli okres prowadzenia działalności jest krótszy - w tym okresie, wykonał usługę/usługi polegające na pośrednictwie pracy, dla co najmniej 20 osób poszukujących pracy i/ lub bezrobotnych, w wyniku których, za pośrednictwem Wykonawcy (tj. w wyniku świadczenia usług pośrednictwa pracy przez Wykonawcę) co najmniej 10 osób podjęło zatrudnienie i potwierdzi, że usługi te zostały wykonane należycie lub są wykonywane należycie. przez zatrudnienie zawarte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>w w/w warunku należy rozumieć: a) zatrudnienie na podstawie stosunku pracy, umowa musi być zawarta na min. 3 miesiące, b)zatrudnienie na podstawie umowy cywilnoprawnej przy spełnieniu łącznie 2 warunków tj.: 1. umowa zawarta na okres min. 3 miesięcy, 2. wartość umowy zlecenia/ o dzieło nie może być niższa niż 3-krotnośc minimalnego wynagrodzenia.</w:t>
      </w:r>
    </w:p>
    <w:p w:rsidR="00521CD5" w:rsidRPr="00521CD5" w:rsidRDefault="00521CD5" w:rsidP="00521CD5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III.3.3) Potencjał techniczny</w:t>
      </w:r>
    </w:p>
    <w:p w:rsidR="00521CD5" w:rsidRPr="00521CD5" w:rsidRDefault="00521CD5" w:rsidP="00521CD5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521CD5">
        <w:rPr>
          <w:rFonts w:ascii="Tahoma" w:hAnsi="Tahoma" w:cs="Tahoma"/>
          <w:color w:val="000000"/>
        </w:rPr>
        <w:t>nie dotyczy</w:t>
      </w:r>
    </w:p>
    <w:p w:rsidR="00521CD5" w:rsidRPr="00521CD5" w:rsidRDefault="00521CD5" w:rsidP="00521CD5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III.3.4) Osoby zdolne do wykonania zamówienia</w:t>
      </w:r>
    </w:p>
    <w:p w:rsidR="00521CD5" w:rsidRPr="00521CD5" w:rsidRDefault="00521CD5" w:rsidP="00521CD5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521CD5">
        <w:rPr>
          <w:rFonts w:ascii="Tahoma" w:hAnsi="Tahoma" w:cs="Tahoma"/>
          <w:color w:val="000000"/>
        </w:rPr>
        <w:t>nie dotyczy</w:t>
      </w:r>
    </w:p>
    <w:p w:rsidR="00521CD5" w:rsidRPr="00521CD5" w:rsidRDefault="00521CD5" w:rsidP="00521CD5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III.3.5) Sytuacja ekonomiczna i finansowa</w:t>
      </w:r>
    </w:p>
    <w:p w:rsidR="00521CD5" w:rsidRPr="00521CD5" w:rsidRDefault="00521CD5" w:rsidP="00521CD5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521CD5">
        <w:rPr>
          <w:rFonts w:ascii="Tahoma" w:hAnsi="Tahoma" w:cs="Tahoma"/>
          <w:color w:val="000000"/>
        </w:rPr>
        <w:t>nie dotyczy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 xml:space="preserve">III.4) INFORMACJA O OŚWIADCZENIACH LUB DOKUMENTACH, JAKIE MAJĄ DOSTARCZYĆ WYKONAWCY W CELU POTWIERDZENIA SPEŁNIANIA WARUNKÓW UDZIAŁU </w:t>
      </w:r>
      <w:r>
        <w:rPr>
          <w:rFonts w:ascii="Tahoma" w:hAnsi="Tahoma" w:cs="Tahoma"/>
          <w:b/>
          <w:bCs/>
          <w:color w:val="000000"/>
        </w:rPr>
        <w:br/>
      </w:r>
      <w:r w:rsidRPr="00521CD5">
        <w:rPr>
          <w:rFonts w:ascii="Tahoma" w:hAnsi="Tahoma" w:cs="Tahoma"/>
          <w:b/>
          <w:bCs/>
          <w:color w:val="000000"/>
        </w:rPr>
        <w:t>W POSTĘPOWANIU ORAZ NIEPODLEGANIA WYKLUCZENIU NA PODSTAWIE ART. 24 UST. 1 USTAWY</w:t>
      </w:r>
    </w:p>
    <w:p w:rsidR="00521CD5" w:rsidRPr="00521CD5" w:rsidRDefault="00521CD5" w:rsidP="00521CD5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 xml:space="preserve">III.4.1) W zakresie wykazania spełniania przez wykonawcę warunków, o których mowa w art. 22 ust. 1 ustawy, oprócz oświadczenia o spełnianiu warunków udziału </w:t>
      </w:r>
      <w:r>
        <w:rPr>
          <w:rFonts w:ascii="Tahoma" w:hAnsi="Tahoma" w:cs="Tahoma"/>
          <w:b/>
          <w:bCs/>
          <w:color w:val="000000"/>
        </w:rPr>
        <w:br/>
      </w:r>
      <w:r w:rsidRPr="00521CD5">
        <w:rPr>
          <w:rFonts w:ascii="Tahoma" w:hAnsi="Tahoma" w:cs="Tahoma"/>
          <w:b/>
          <w:bCs/>
          <w:color w:val="000000"/>
        </w:rPr>
        <w:t>w postępowaniu należy przedłożyć:</w:t>
      </w:r>
    </w:p>
    <w:p w:rsidR="00521CD5" w:rsidRPr="00521CD5" w:rsidRDefault="00521CD5" w:rsidP="00521CD5">
      <w:pPr>
        <w:numPr>
          <w:ilvl w:val="1"/>
          <w:numId w:val="14"/>
        </w:numPr>
        <w:shd w:val="clear" w:color="auto" w:fill="FFFFFF"/>
        <w:ind w:left="1170" w:right="-1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21CD5" w:rsidRPr="00521CD5" w:rsidRDefault="00521CD5" w:rsidP="00521CD5">
      <w:pPr>
        <w:numPr>
          <w:ilvl w:val="1"/>
          <w:numId w:val="14"/>
        </w:numPr>
        <w:shd w:val="clear" w:color="auto" w:fill="FFFFFF"/>
        <w:ind w:left="1170" w:right="-1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21CD5" w:rsidRPr="00521CD5" w:rsidRDefault="00521CD5" w:rsidP="00521CD5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521CD5" w:rsidRPr="00521CD5" w:rsidRDefault="00521CD5" w:rsidP="00521CD5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>oświadczenie o braku podstaw do wykluczenia;</w:t>
      </w:r>
    </w:p>
    <w:p w:rsidR="00521CD5" w:rsidRPr="00521CD5" w:rsidRDefault="00521CD5" w:rsidP="00521CD5">
      <w:pPr>
        <w:numPr>
          <w:ilvl w:val="1"/>
          <w:numId w:val="14"/>
        </w:numPr>
        <w:shd w:val="clear" w:color="auto" w:fill="FFFFFF"/>
        <w:ind w:left="1170" w:right="-1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21CD5">
        <w:rPr>
          <w:rFonts w:ascii="Tahoma" w:hAnsi="Tahoma" w:cs="Tahoma"/>
          <w:color w:val="000000"/>
        </w:rPr>
        <w:t>pkt</w:t>
      </w:r>
      <w:proofErr w:type="spellEnd"/>
      <w:r w:rsidRPr="00521CD5">
        <w:rPr>
          <w:rFonts w:ascii="Tahoma" w:hAnsi="Tahoma" w:cs="Tahoma"/>
          <w:color w:val="00000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21CD5" w:rsidRPr="00521CD5" w:rsidRDefault="00521CD5" w:rsidP="00521CD5">
      <w:pPr>
        <w:numPr>
          <w:ilvl w:val="1"/>
          <w:numId w:val="14"/>
        </w:numPr>
        <w:shd w:val="clear" w:color="auto" w:fill="FFFFFF"/>
        <w:ind w:left="1170" w:right="-1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lastRenderedPageBreak/>
        <w:t xml:space="preserve">w całości wykonania decyzji właściwego organu - wystawione nie wcześniej niż 3 miesiące przed upływem terminu składania wniosków o dopuszczenie do udziału w postępowaniu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>o udzielenie zamówienia albo składania ofert;</w:t>
      </w:r>
    </w:p>
    <w:p w:rsidR="00521CD5" w:rsidRPr="00521CD5" w:rsidRDefault="00521CD5" w:rsidP="00521CD5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III.4.3) Dokumenty podmiotów zagranicznych</w:t>
      </w:r>
    </w:p>
    <w:p w:rsidR="00521CD5" w:rsidRPr="00521CD5" w:rsidRDefault="00521CD5" w:rsidP="00521CD5">
      <w:p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521CD5" w:rsidRPr="00521CD5" w:rsidRDefault="00521CD5" w:rsidP="00521CD5">
      <w:p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III.4.3.1) dokument wystawiony w kraju, w którym ma siedzibę lub miejsce zamieszkania potwierdzający, że:</w:t>
      </w:r>
    </w:p>
    <w:p w:rsidR="00521CD5" w:rsidRPr="00521CD5" w:rsidRDefault="00521CD5" w:rsidP="00521CD5">
      <w:pPr>
        <w:numPr>
          <w:ilvl w:val="1"/>
          <w:numId w:val="14"/>
        </w:numPr>
        <w:shd w:val="clear" w:color="auto" w:fill="FFFFFF"/>
        <w:ind w:left="1170" w:right="-1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 xml:space="preserve">nie otwarto jego likwidacji ani nie ogłoszono upadłości - wystawiony nie wcześniej niż 6 miesięcy przed upływem terminu składania wniosków o dopuszczenie do udziału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>w postępowaniu o udzielenie zamówienia albo składania ofert;</w:t>
      </w:r>
    </w:p>
    <w:p w:rsidR="00521CD5" w:rsidRPr="00521CD5" w:rsidRDefault="00521CD5" w:rsidP="00521CD5">
      <w:pPr>
        <w:numPr>
          <w:ilvl w:val="1"/>
          <w:numId w:val="14"/>
        </w:numPr>
        <w:shd w:val="clear" w:color="auto" w:fill="FFFFFF"/>
        <w:ind w:left="1170" w:right="-1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 xml:space="preserve">nie orzeczono wobec niego zakazu ubiegania się o zamówienie - wystawiony nie wcześniej niż 6 miesięcy przed upływem terminu składania wniosków o dopuszczenie do udziału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>w postępowaniu o udzielenie zamówienia albo składania ofert;</w:t>
      </w:r>
    </w:p>
    <w:p w:rsidR="00521CD5" w:rsidRPr="00521CD5" w:rsidRDefault="00521CD5" w:rsidP="00521CD5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III.4.4) Dokumenty dotyczące przynależności do tej samej grupy kapitałowej</w:t>
      </w:r>
    </w:p>
    <w:p w:rsidR="00521CD5" w:rsidRPr="00521CD5" w:rsidRDefault="00521CD5" w:rsidP="00521CD5">
      <w:pPr>
        <w:numPr>
          <w:ilvl w:val="1"/>
          <w:numId w:val="14"/>
        </w:numPr>
        <w:shd w:val="clear" w:color="auto" w:fill="FFFFFF"/>
        <w:ind w:left="1170" w:right="-1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III.6) INNE DOKUMENTY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 xml:space="preserve">Inne dokumenty niewymienione w </w:t>
      </w:r>
      <w:proofErr w:type="spellStart"/>
      <w:r w:rsidRPr="00521CD5">
        <w:rPr>
          <w:rFonts w:ascii="Tahoma" w:hAnsi="Tahoma" w:cs="Tahoma"/>
          <w:b/>
          <w:bCs/>
          <w:color w:val="000000"/>
        </w:rPr>
        <w:t>pkt</w:t>
      </w:r>
      <w:proofErr w:type="spellEnd"/>
      <w:r w:rsidRPr="00521CD5">
        <w:rPr>
          <w:rFonts w:ascii="Tahoma" w:hAnsi="Tahoma" w:cs="Tahoma"/>
          <w:b/>
          <w:bCs/>
          <w:color w:val="000000"/>
        </w:rPr>
        <w:t xml:space="preserve"> III.4) albo w </w:t>
      </w:r>
      <w:proofErr w:type="spellStart"/>
      <w:r w:rsidRPr="00521CD5">
        <w:rPr>
          <w:rFonts w:ascii="Tahoma" w:hAnsi="Tahoma" w:cs="Tahoma"/>
          <w:b/>
          <w:bCs/>
          <w:color w:val="000000"/>
        </w:rPr>
        <w:t>pkt</w:t>
      </w:r>
      <w:proofErr w:type="spellEnd"/>
      <w:r w:rsidRPr="00521CD5">
        <w:rPr>
          <w:rFonts w:ascii="Tahoma" w:hAnsi="Tahoma" w:cs="Tahoma"/>
          <w:b/>
          <w:bCs/>
          <w:color w:val="000000"/>
        </w:rPr>
        <w:t xml:space="preserve"> III.5)</w:t>
      </w:r>
    </w:p>
    <w:p w:rsid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 xml:space="preserve">Oświadczenie o spełnieniu warunków określonych w art. 22 ust. 1 PZP - zgodnie z formularzem stanowiącym załącznik nr 2 - I do SIWZ. 3.2.2. Wykaz wykonanych usług - załącznik nr 5 do SIWZ. 3.2.3. oświadczenie o wpisie do rejestru podmiotów prowadzących agencje zatrudnienia, zgodnie z art. 18 ustawy z dnia 20 kwietnia 2004 r. o promocji zatrudnienia oraz oświadczenie o wykonywaniu usług pośrednictwa pracy co najmniej przez poprzedni </w:t>
      </w:r>
      <w:proofErr w:type="spellStart"/>
      <w:r w:rsidRPr="00521CD5">
        <w:rPr>
          <w:rFonts w:ascii="Tahoma" w:hAnsi="Tahoma" w:cs="Tahoma"/>
          <w:color w:val="000000"/>
        </w:rPr>
        <w:t>rok</w:t>
      </w:r>
      <w:proofErr w:type="spellEnd"/>
      <w:r w:rsidRPr="00521CD5">
        <w:rPr>
          <w:rFonts w:ascii="Tahoma" w:hAnsi="Tahoma" w:cs="Tahoma"/>
          <w:color w:val="000000"/>
        </w:rPr>
        <w:t xml:space="preserve"> kalendarzowy, zgodnie z art. 66 d ust.1 ustawy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 xml:space="preserve">o promocji zatrudnienia według wzoru oświadczenia określonego w </w:t>
      </w:r>
      <w:proofErr w:type="spellStart"/>
      <w:r w:rsidRPr="00521CD5">
        <w:rPr>
          <w:rFonts w:ascii="Tahoma" w:hAnsi="Tahoma" w:cs="Tahoma"/>
          <w:color w:val="000000"/>
        </w:rPr>
        <w:t>pkt</w:t>
      </w:r>
      <w:proofErr w:type="spellEnd"/>
      <w:r w:rsidRPr="00521CD5">
        <w:rPr>
          <w:rFonts w:ascii="Tahoma" w:hAnsi="Tahoma" w:cs="Tahoma"/>
          <w:color w:val="000000"/>
        </w:rPr>
        <w:t xml:space="preserve"> 5 załączniku nr 6 do SIWZ. 3.2.4. Dowody od poprzednich Zamawiających potwierdzające, że wskazane w załączniku nr 5 usługa/usługi, zostały wykonane należycie. 3.2.5. Dowodami o którym mowa w </w:t>
      </w:r>
      <w:proofErr w:type="spellStart"/>
      <w:r w:rsidRPr="00521CD5">
        <w:rPr>
          <w:rFonts w:ascii="Tahoma" w:hAnsi="Tahoma" w:cs="Tahoma"/>
          <w:color w:val="000000"/>
        </w:rPr>
        <w:t>pkt</w:t>
      </w:r>
      <w:proofErr w:type="spellEnd"/>
      <w:r w:rsidRPr="00521CD5">
        <w:rPr>
          <w:rFonts w:ascii="Tahoma" w:hAnsi="Tahoma" w:cs="Tahoma"/>
          <w:color w:val="000000"/>
        </w:rPr>
        <w:t xml:space="preserve"> 3.2.4 może być : a) poświadczenie b) oświadczenie wykonawcy - jeżeli z uzasadnionych przyczyn o obiektywnym charakterze wykonawca nie jest w stanie uzyskać poświadczenia, o którym mowa w </w:t>
      </w:r>
      <w:proofErr w:type="spellStart"/>
      <w:r w:rsidRPr="00521CD5">
        <w:rPr>
          <w:rFonts w:ascii="Tahoma" w:hAnsi="Tahoma" w:cs="Tahoma"/>
          <w:color w:val="000000"/>
        </w:rPr>
        <w:t>pkt</w:t>
      </w:r>
      <w:proofErr w:type="spellEnd"/>
      <w:r w:rsidRPr="00521CD5">
        <w:rPr>
          <w:rFonts w:ascii="Tahoma" w:hAnsi="Tahoma" w:cs="Tahoma"/>
          <w:color w:val="000000"/>
        </w:rPr>
        <w:t xml:space="preserve"> a).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>POZOSTAŁE INNE WYMAGANE DOKUMENTY 3.3.1 Wypełniony formularz oferty (</w:t>
      </w:r>
      <w:proofErr w:type="spellStart"/>
      <w:r w:rsidRPr="00521CD5">
        <w:rPr>
          <w:rFonts w:ascii="Tahoma" w:hAnsi="Tahoma" w:cs="Tahoma"/>
          <w:color w:val="000000"/>
        </w:rPr>
        <w:t>wg</w:t>
      </w:r>
      <w:proofErr w:type="spellEnd"/>
      <w:r w:rsidRPr="00521CD5">
        <w:rPr>
          <w:rFonts w:ascii="Tahoma" w:hAnsi="Tahoma" w:cs="Tahoma"/>
          <w:color w:val="000000"/>
        </w:rPr>
        <w:t xml:space="preserve">. wzoru załącznika nr 1 do SIWZ). 3.3.2. W zakresie potwierdzenia niepodlegania wykluczeniu z postępowania na podstawie art. 24 ust. 2 pkt. 5 ustawy </w:t>
      </w:r>
      <w:proofErr w:type="spellStart"/>
      <w:r w:rsidRPr="00521CD5">
        <w:rPr>
          <w:rFonts w:ascii="Tahoma" w:hAnsi="Tahoma" w:cs="Tahoma"/>
          <w:color w:val="000000"/>
        </w:rPr>
        <w:t>pzp</w:t>
      </w:r>
      <w:proofErr w:type="spellEnd"/>
      <w:r w:rsidRPr="00521CD5">
        <w:rPr>
          <w:rFonts w:ascii="Tahoma" w:hAnsi="Tahoma" w:cs="Tahoma"/>
          <w:color w:val="000000"/>
        </w:rPr>
        <w:t xml:space="preserve"> w formie oryginału listę podmiotów przynależących do tej samej grupy kapitałowej albo informację o tym, że Wykonawca nie należy do grupy kapitałowej. Informacja o grupie kapitałowej- zgodnie z formularzem stanowiącym załącznik nr 3 do SIWZ. 3.3.3.Pełnomocnictwo lub inny dokument potwierdzający uprawnienia do podpisywania oferty, jeżeli uprawnienia Osoby/Osób podpisujących ofertę nie wynikają z przepisów prawa lub złożonych w ofercie dokumentów rejestrowych. Treść pełnomocnictwa powinna jednoznacznie określać czynności do wykonania których pełnomocnik jest upoważniony. Pełnomocnictwo lub inny dokument potwierdzający uprawnienia do podpisywania oferty musi być złożone/y w oryginale lub kopii uwierzytelnionej przez notariusza</w:t>
      </w:r>
    </w:p>
    <w:p w:rsid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521CD5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521CD5" w:rsidRPr="00521CD5" w:rsidRDefault="00521CD5" w:rsidP="00521CD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IV.1) TRYB UDZIELENIA ZAMÓWIENIA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IV.1.1) Tryb udzielenia zamówienia:</w:t>
      </w:r>
      <w:r w:rsidRPr="00521CD5">
        <w:rPr>
          <w:rFonts w:ascii="Tahoma" w:hAnsi="Tahoma" w:cs="Tahoma"/>
          <w:color w:val="000000"/>
        </w:rPr>
        <w:t> przetarg nieograniczony.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IV.2) KRYTERIA OCENY OFERT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IV.2.1) Kryteria oceny ofert:</w:t>
      </w:r>
      <w:r w:rsidRPr="00521CD5">
        <w:rPr>
          <w:rFonts w:ascii="Tahoma" w:hAnsi="Tahoma" w:cs="Tahoma"/>
          <w:color w:val="000000"/>
        </w:rPr>
        <w:t> cena oraz inne kryteria związane z przedmiotem zamówienia:</w:t>
      </w:r>
    </w:p>
    <w:p w:rsidR="00521CD5" w:rsidRPr="00521CD5" w:rsidRDefault="00521CD5" w:rsidP="00521CD5">
      <w:pPr>
        <w:numPr>
          <w:ilvl w:val="0"/>
          <w:numId w:val="15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>1. Cena - 95</w:t>
      </w:r>
    </w:p>
    <w:p w:rsidR="00521CD5" w:rsidRPr="00521CD5" w:rsidRDefault="00521CD5" w:rsidP="00521CD5">
      <w:pPr>
        <w:numPr>
          <w:ilvl w:val="0"/>
          <w:numId w:val="15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>2. liczba osób które podjęły zatrudnienie lub inną prace zarobkową za pośrednictwem agencj</w:t>
      </w:r>
      <w:r>
        <w:rPr>
          <w:rFonts w:ascii="Tahoma" w:hAnsi="Tahoma" w:cs="Tahoma"/>
          <w:color w:val="000000"/>
        </w:rPr>
        <w:t>i</w:t>
      </w:r>
      <w:r w:rsidRPr="00521CD5">
        <w:rPr>
          <w:rFonts w:ascii="Tahoma" w:hAnsi="Tahoma" w:cs="Tahoma"/>
          <w:color w:val="000000"/>
        </w:rPr>
        <w:t xml:space="preserve"> - 5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IV.3) ZMIANA UMOWY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Dopuszczalne zmiany postanowień umowy oraz określenie warunków zmian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color w:val="000000"/>
        </w:rPr>
        <w:t xml:space="preserve">1. Zamawiający przewiduje możliwość dokonania zmian postanowień Umowy w przypadku, gdy zmiana ma charakter nieistotny oraz w następujących przypadkach: 1) nastąpi zmiana stanu prawnego w zakresie mającym wpływ na realizację przedmiotu zamówienia; 2) nastąpi zmiana wynagrodzenia Wykonawcy, jeżeli zmianie ulegnie: a) stawka podatku od towarów i usług, b) wysokości minimalnego wynagrodzenia za pracę ustalonego na podstawie art. 2 ust. 3-5 ustawy z dnia 10 października 2002 r. o minimalnym wynagrodzeniu za pracę (Dz. U. Nr 200, poz. 1679), c) zasady podlegania ubezpieczeniom społecznym lub </w:t>
      </w:r>
      <w:r w:rsidRPr="00521CD5">
        <w:rPr>
          <w:rFonts w:ascii="Tahoma" w:hAnsi="Tahoma" w:cs="Tahoma"/>
          <w:color w:val="000000"/>
        </w:rPr>
        <w:lastRenderedPageBreak/>
        <w:t xml:space="preserve">ubezpieczeniu zdrowotnemu lub wysokości stawki składki na ubezpieczenia społeczne lub zdrowotne - 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>o ile zmiany te będą miały wpływ na koszty wykonania zamówienia przez Wykonawcę; przy czym zgodnie z art. 66 d ust. 6 ustawy o promocji zatrudnienia wysokość wynagrodzenia wykonawcy za aktywizację jednego bezrobotnego, nie może po zmianie przekroczyć trzykrotności przeciętnego wynagrodzenia w II kwartale 2014 r., opublikowanego w Komunikacie Prezesa GUS z dnia 11 sierpnia 2014 r. (M.P.2014 poz.682). 3) wynikną rozbieżności lub niejasności w rozumieniu pojęć użytych w Umowie, których nie można usunąć w inny sposób, a zmiana będzie umożliwiać usunięcie rozbieżności i doprecyzowanie Umowy w celu jednoznacznej interpretacji jej zapisów przez Strony; 4) wystąpi konieczność przedłużenia terminu wykonania Umowy, z uwagi na wystąpienie siły wyższej. Za siłę wyższą strony uważają wszelkie zdarzenia wywołane siłami przyrody i przyczynami zewnętrznymi, niezależnymi od człowieka, np. powódź, burza, grad, pożar. 5) nastąpi konieczność zmiany terminów określonych w umowie, spowodowana obiektywnymi czynnikami uniemożliwiającymi ich dotrzymanie oraz wynika z okoliczności, których nie można było przewidzieć w chwili zawarcia umowy; 2. Zmiana umowy dokonana z naruszeniem art. 144 ust. 1 ustawy Prawo zamówień publicznych jest nieważna. 3. Nie stanowi istotnych zmiany umowy w rozumieniu art. 144 ustawy Prawo zamówień publicznych: 1) zmiana danych związanych z obsługą administracyjno-organizacyjną umowy (np. zmiana nr rachunku bankowego); 2) zmiany danych teleadresowych, zmiany osób wskazanych do kontaktów między stronami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IV.4) INFORMACJE ADMINISTRACYJNE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IV.4.1)</w:t>
      </w:r>
      <w:r w:rsidRPr="00521CD5">
        <w:rPr>
          <w:rFonts w:ascii="Tahoma" w:hAnsi="Tahoma" w:cs="Tahoma"/>
          <w:color w:val="000000"/>
        </w:rPr>
        <w:t>  </w:t>
      </w:r>
      <w:r w:rsidRPr="00521CD5">
        <w:rPr>
          <w:rFonts w:ascii="Tahoma" w:hAnsi="Tahoma" w:cs="Tahoma"/>
          <w:b/>
          <w:bCs/>
          <w:color w:val="000000"/>
        </w:rPr>
        <w:t>Adres strony internetowej, na której jest dostępna specyfikacja istotnych warunków zamówienia:</w:t>
      </w:r>
      <w:r w:rsidRPr="00521CD5">
        <w:rPr>
          <w:rFonts w:ascii="Tahoma" w:hAnsi="Tahoma" w:cs="Tahoma"/>
          <w:color w:val="000000"/>
        </w:rPr>
        <w:t> www.dwup.pl</w:t>
      </w:r>
      <w:r w:rsidRPr="00521CD5"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b/>
          <w:bCs/>
          <w:color w:val="000000"/>
        </w:rPr>
        <w:t>Specyfikację istotnych warunków zamówienia można uzyskać pod adresem:</w:t>
      </w:r>
      <w:r w:rsidRPr="00521CD5">
        <w:rPr>
          <w:rFonts w:ascii="Tahoma" w:hAnsi="Tahoma" w:cs="Tahoma"/>
          <w:color w:val="000000"/>
        </w:rPr>
        <w:t> Dolnośląski Wojewódzki Urząd Pracy Al. Armii Krajowej 5</w:t>
      </w:r>
      <w:r>
        <w:rPr>
          <w:rFonts w:ascii="Tahoma" w:hAnsi="Tahoma" w:cs="Tahoma"/>
          <w:color w:val="000000"/>
        </w:rPr>
        <w:t>4,</w:t>
      </w:r>
      <w:r w:rsidRPr="00521CD5">
        <w:rPr>
          <w:rFonts w:ascii="Tahoma" w:hAnsi="Tahoma" w:cs="Tahoma"/>
          <w:color w:val="000000"/>
        </w:rPr>
        <w:t xml:space="preserve"> 50-541 Wrocław, pok.316.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IV.4.4) Termin składania wniosków o dopuszczenie do udziału w postępowaniu lub ofert:</w:t>
      </w:r>
      <w:r w:rsidRPr="00521CD5">
        <w:rPr>
          <w:rFonts w:ascii="Tahoma" w:hAnsi="Tahoma" w:cs="Tahoma"/>
          <w:color w:val="000000"/>
        </w:rPr>
        <w:t> 01.06.2015 godzina 10:00, miejsce: Dolnośląski Wojewódzki Urząd Pracy Al. Armii Krajowej 54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br/>
      </w:r>
      <w:r w:rsidRPr="00521CD5">
        <w:rPr>
          <w:rFonts w:ascii="Tahoma" w:hAnsi="Tahoma" w:cs="Tahoma"/>
          <w:color w:val="000000"/>
        </w:rPr>
        <w:t xml:space="preserve"> 50-541 Wrocław, Kancelaria.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IV.4.5) Termin związania ofertą:</w:t>
      </w:r>
      <w:r w:rsidRPr="00521CD5">
        <w:rPr>
          <w:rFonts w:ascii="Tahoma" w:hAnsi="Tahoma" w:cs="Tahoma"/>
          <w:color w:val="000000"/>
        </w:rPr>
        <w:t> okres w dniach: 30 (od ostatecznego terminu składania ofert).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521CD5">
        <w:rPr>
          <w:rFonts w:ascii="Tahoma" w:hAnsi="Tahoma" w:cs="Tahoma"/>
          <w:color w:val="000000"/>
        </w:rPr>
        <w:t> Zadanie współfinansowane jest ze środków Unii Europejskiej w ramach Europejskiego Funduszu Społecznego w ramach Programu Operacyjnego Kapitał Ludzki, projektu własnego pt: Aktywizacja zawodowa pracowników sektora oświaty na dolnośląskim rynku pracy.</w:t>
      </w:r>
    </w:p>
    <w:p w:rsidR="00521CD5" w:rsidRPr="00521CD5" w:rsidRDefault="00521CD5" w:rsidP="00521CD5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521CD5">
        <w:rPr>
          <w:rFonts w:ascii="Tahoma" w:hAnsi="Tahoma" w:cs="Tahoma"/>
          <w:b/>
          <w:bCs/>
          <w:color w:val="000000"/>
        </w:rPr>
        <w:t xml:space="preserve">IV.4.17) Czy przewiduje się unieważnienie postępowania o udzielenie zamówienia, </w:t>
      </w:r>
      <w:r>
        <w:rPr>
          <w:rFonts w:ascii="Tahoma" w:hAnsi="Tahoma" w:cs="Tahoma"/>
          <w:b/>
          <w:bCs/>
          <w:color w:val="000000"/>
        </w:rPr>
        <w:br/>
      </w:r>
      <w:r w:rsidRPr="00521CD5">
        <w:rPr>
          <w:rFonts w:ascii="Tahoma" w:hAnsi="Tahoma" w:cs="Tahoma"/>
          <w:b/>
          <w:bCs/>
          <w:color w:val="000000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21CD5">
        <w:rPr>
          <w:rFonts w:ascii="Tahoma" w:hAnsi="Tahoma" w:cs="Tahoma"/>
          <w:color w:val="000000"/>
        </w:rPr>
        <w:t>nie</w:t>
      </w:r>
    </w:p>
    <w:p w:rsidR="008768D8" w:rsidRPr="00895AA7" w:rsidRDefault="008768D8" w:rsidP="007B61E4">
      <w:pPr>
        <w:rPr>
          <w:sz w:val="22"/>
          <w:szCs w:val="22"/>
        </w:rPr>
      </w:pPr>
    </w:p>
    <w:sectPr w:rsidR="008768D8" w:rsidRPr="00895AA7" w:rsidSect="00987150">
      <w:headerReference w:type="first" r:id="rId8"/>
      <w:footerReference w:type="first" r:id="rId9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56" w:rsidRDefault="00004F56">
      <w:r>
        <w:separator/>
      </w:r>
    </w:p>
  </w:endnote>
  <w:endnote w:type="continuationSeparator" w:id="0">
    <w:p w:rsidR="00004F56" w:rsidRDefault="0000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35" w:rsidRPr="00AA0A35" w:rsidRDefault="000A13C4" w:rsidP="00AA0A35">
    <w:pPr>
      <w:spacing w:after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4.8pt;margin-top:9.8pt;width:471pt;height:0;z-index:251656192" o:connectortype="straight"/>
      </w:pict>
    </w:r>
    <w:r w:rsidR="00004F5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202565</wp:posOffset>
          </wp:positionV>
          <wp:extent cx="791210" cy="587375"/>
          <wp:effectExtent l="19050" t="0" r="8890" b="0"/>
          <wp:wrapNone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A35" w:rsidRPr="00AA0A35" w:rsidRDefault="00AA0A35" w:rsidP="00AA0A35">
    <w:pPr>
      <w:rPr>
        <w:color w:val="000000"/>
        <w:sz w:val="16"/>
        <w:szCs w:val="16"/>
      </w:rPr>
    </w:pP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  <w:t>Biuro Projektu</w:t>
    </w:r>
  </w:p>
  <w:p w:rsidR="00AA0A35" w:rsidRPr="00AA0A35" w:rsidRDefault="00AA0A35" w:rsidP="00AA0A35">
    <w:pPr>
      <w:ind w:left="3545" w:firstLine="709"/>
    </w:pPr>
    <w:r w:rsidRPr="00AA0A35">
      <w:rPr>
        <w:color w:val="000000"/>
        <w:sz w:val="16"/>
        <w:szCs w:val="16"/>
      </w:rPr>
      <w:t xml:space="preserve">al. Armii Krajowej 54, 50-541 Wrocław 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  <w:t>tel. 71/ 39 74 170, 174, 177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</w:r>
    <w:r w:rsidR="00004F56">
      <w:rPr>
        <w:noProof/>
        <w:color w:val="00000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A35">
      <w:rPr>
        <w:color w:val="000000"/>
        <w:sz w:val="16"/>
        <w:szCs w:val="16"/>
      </w:rPr>
      <w:t xml:space="preserve">e-mail: </w:t>
    </w:r>
    <w:hyperlink r:id="rId2" w:history="1">
      <w:r w:rsidRPr="00AA0A35">
        <w:rPr>
          <w:bCs/>
          <w:color w:val="000000"/>
          <w:sz w:val="16"/>
          <w:szCs w:val="16"/>
        </w:rPr>
        <w:t>biuroprojektu@dwup.pl</w:t>
      </w:r>
    </w:hyperlink>
    <w:r w:rsidRPr="00AA0A35">
      <w:rPr>
        <w:bCs/>
        <w:color w:val="000000"/>
        <w:sz w:val="16"/>
        <w:szCs w:val="16"/>
        <w:u w:val="single"/>
      </w:rPr>
      <w:br/>
    </w:r>
    <w:r w:rsidRPr="00AA0A35">
      <w:rPr>
        <w:bCs/>
        <w:color w:val="000000"/>
        <w:sz w:val="16"/>
        <w:szCs w:val="16"/>
      </w:rPr>
      <w:tab/>
    </w:r>
    <w:r w:rsidR="00004F56">
      <w:rPr>
        <w:bCs/>
        <w:noProof/>
        <w:color w:val="000000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A0A35">
        <w:rPr>
          <w:bCs/>
          <w:sz w:val="16"/>
          <w:szCs w:val="16"/>
        </w:rPr>
        <w:t>www.aktywizacja.dwup.pl</w:t>
      </w:r>
    </w:hyperlink>
    <w:r w:rsidRPr="00AA0A35">
      <w:t xml:space="preserve"> </w:t>
    </w:r>
  </w:p>
  <w:p w:rsidR="00AA0A35" w:rsidRPr="00AA0A35" w:rsidRDefault="00AA0A35" w:rsidP="00AA0A35">
    <w:pPr>
      <w:rPr>
        <w:sz w:val="8"/>
      </w:rPr>
    </w:pPr>
  </w:p>
  <w:p w:rsidR="00F85685" w:rsidRPr="00AA0A35" w:rsidRDefault="00AA0A35" w:rsidP="00AA0A35">
    <w:pPr>
      <w:jc w:val="center"/>
    </w:pPr>
    <w:r w:rsidRPr="00AA0A35">
      <w:t>Projekt: „</w:t>
    </w:r>
    <w:r w:rsidRPr="00AA0A35">
      <w:rPr>
        <w:i/>
      </w:rPr>
      <w:t>Aktywizacja zawodowa pracowników sektora oświaty na dolnośląskim rynku pracy</w:t>
    </w:r>
    <w:r w:rsidRPr="00AA0A35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56" w:rsidRDefault="00004F56">
      <w:r>
        <w:separator/>
      </w:r>
    </w:p>
  </w:footnote>
  <w:footnote w:type="continuationSeparator" w:id="0">
    <w:p w:rsidR="00004F56" w:rsidRDefault="00004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004F56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1386840</wp:posOffset>
          </wp:positionH>
          <wp:positionV relativeFrom="paragraph">
            <wp:posOffset>0</wp:posOffset>
          </wp:positionV>
          <wp:extent cx="378460" cy="431800"/>
          <wp:effectExtent l="19050" t="0" r="254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-55245</wp:posOffset>
          </wp:positionV>
          <wp:extent cx="1647825" cy="609600"/>
          <wp:effectExtent l="19050" t="0" r="9525" b="0"/>
          <wp:wrapNone/>
          <wp:docPr id="28" name="Obraz 28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60288" behindDoc="1" locked="0" layoutInCell="1" allowOverlap="0">
          <wp:simplePos x="0" y="0"/>
          <wp:positionH relativeFrom="column">
            <wp:posOffset>-646430</wp:posOffset>
          </wp:positionH>
          <wp:positionV relativeFrom="paragraph">
            <wp:posOffset>-287655</wp:posOffset>
          </wp:positionV>
          <wp:extent cx="2104390" cy="1024255"/>
          <wp:effectExtent l="19050" t="0" r="0" b="0"/>
          <wp:wrapNone/>
          <wp:docPr id="27" name="Obraz 27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k_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916992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916992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0A13C4" w:rsidP="00D21DC5">
    <w:pPr>
      <w:pStyle w:val="Nagwek8"/>
      <w:rPr>
        <w:sz w:val="14"/>
      </w:rPr>
    </w:pPr>
    <w:r w:rsidRPr="000A13C4">
      <w:rPr>
        <w:sz w:val="16"/>
        <w:szCs w:val="16"/>
      </w:rPr>
      <w:pict>
        <v:line id="_x0000_s2054" style="position:absolute;left:0;text-align:left;z-index:25165414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E51"/>
    <w:multiLevelType w:val="multilevel"/>
    <w:tmpl w:val="A036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27CE"/>
    <w:multiLevelType w:val="multilevel"/>
    <w:tmpl w:val="654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C6D98"/>
    <w:multiLevelType w:val="multilevel"/>
    <w:tmpl w:val="5E6A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46467"/>
    <w:multiLevelType w:val="multilevel"/>
    <w:tmpl w:val="303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8">
    <w:nsid w:val="2A2F7638"/>
    <w:multiLevelType w:val="multilevel"/>
    <w:tmpl w:val="178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  <o:rules v:ext="edit">
        <o:r id="V:Rule2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2E21"/>
    <w:rsid w:val="00004F56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859B2"/>
    <w:rsid w:val="00092F07"/>
    <w:rsid w:val="00093F18"/>
    <w:rsid w:val="000A13C4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74931"/>
    <w:rsid w:val="00187D43"/>
    <w:rsid w:val="001A0B47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5107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5633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1CD5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E5E2D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85D64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903E7E"/>
    <w:rsid w:val="009061FD"/>
    <w:rsid w:val="0090735F"/>
    <w:rsid w:val="00913CC4"/>
    <w:rsid w:val="00916992"/>
    <w:rsid w:val="00921691"/>
    <w:rsid w:val="00925384"/>
    <w:rsid w:val="0092632E"/>
    <w:rsid w:val="00951BE0"/>
    <w:rsid w:val="0096402F"/>
    <w:rsid w:val="0097198F"/>
    <w:rsid w:val="00972D8E"/>
    <w:rsid w:val="00976C6D"/>
    <w:rsid w:val="00987150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4A5D"/>
    <w:rsid w:val="00A95E2C"/>
    <w:rsid w:val="00AA0A35"/>
    <w:rsid w:val="00AA5D49"/>
    <w:rsid w:val="00AD5996"/>
    <w:rsid w:val="00AE1EE9"/>
    <w:rsid w:val="00AE43E3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76A"/>
    <w:rsid w:val="00BD3A7E"/>
    <w:rsid w:val="00BE484A"/>
    <w:rsid w:val="00C574E7"/>
    <w:rsid w:val="00C60A07"/>
    <w:rsid w:val="00C73F15"/>
    <w:rsid w:val="00C77614"/>
    <w:rsid w:val="00C8373B"/>
    <w:rsid w:val="00CB4992"/>
    <w:rsid w:val="00CC3644"/>
    <w:rsid w:val="00CC3E62"/>
    <w:rsid w:val="00CC5506"/>
    <w:rsid w:val="00CD0388"/>
    <w:rsid w:val="00CD572B"/>
    <w:rsid w:val="00D04F11"/>
    <w:rsid w:val="00D10711"/>
    <w:rsid w:val="00D12E21"/>
    <w:rsid w:val="00D14331"/>
    <w:rsid w:val="00D16853"/>
    <w:rsid w:val="00D21DC5"/>
    <w:rsid w:val="00D5248A"/>
    <w:rsid w:val="00D533F2"/>
    <w:rsid w:val="00D570C0"/>
    <w:rsid w:val="00D8007E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61E44"/>
    <w:rsid w:val="00F6501A"/>
    <w:rsid w:val="00F67AA3"/>
    <w:rsid w:val="00F7782D"/>
    <w:rsid w:val="00F80A95"/>
    <w:rsid w:val="00F8568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2E21"/>
  </w:style>
  <w:style w:type="paragraph" w:styleId="Nagwek1">
    <w:name w:val="heading 1"/>
    <w:basedOn w:val="Normalny"/>
    <w:next w:val="Normalny"/>
    <w:qFormat/>
    <w:rsid w:val="00D12E2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2E2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12E2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12E2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12E2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12E2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12E2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12E2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2E21"/>
    <w:pPr>
      <w:jc w:val="both"/>
    </w:pPr>
    <w:rPr>
      <w:sz w:val="28"/>
    </w:rPr>
  </w:style>
  <w:style w:type="paragraph" w:styleId="Tekstpodstawowywcity">
    <w:name w:val="Body Text Indent"/>
    <w:basedOn w:val="Normalny"/>
    <w:rsid w:val="00D12E21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12E21"/>
    <w:rPr>
      <w:sz w:val="28"/>
    </w:rPr>
  </w:style>
  <w:style w:type="paragraph" w:styleId="Tekstpodstawowywcity2">
    <w:name w:val="Body Text Indent 2"/>
    <w:basedOn w:val="Normalny"/>
    <w:rsid w:val="00D12E21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12E21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521C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521CD5"/>
  </w:style>
  <w:style w:type="paragraph" w:customStyle="1" w:styleId="khtitle">
    <w:name w:val="kh_title"/>
    <w:basedOn w:val="Normalny"/>
    <w:rsid w:val="00521CD5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521C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A645-9B1F-4B1D-B6BF-B316C79D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DO+PAZ</Template>
  <TotalTime>10</TotalTime>
  <Pages>4</Pages>
  <Words>1982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14797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http://www.aktywizacja.dwup.pl/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mailto:biuroprojektu@dwup.pl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3</cp:revision>
  <cp:lastPrinted>2015-05-22T09:42:00Z</cp:lastPrinted>
  <dcterms:created xsi:type="dcterms:W3CDTF">2015-05-22T06:59:00Z</dcterms:created>
  <dcterms:modified xsi:type="dcterms:W3CDTF">2015-05-22T09:45:00Z</dcterms:modified>
</cp:coreProperties>
</file>